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DAA2" w14:textId="77777777" w:rsidR="007A359F" w:rsidRDefault="007A359F" w:rsidP="007A359F">
      <w:pPr>
        <w:rPr>
          <w:rFonts w:ascii="Times New Roman" w:hAnsi="Times New Roman" w:cs="Times New Roman"/>
        </w:rPr>
      </w:pPr>
    </w:p>
    <w:p w14:paraId="2E74595C" w14:textId="77777777" w:rsidR="007A359F" w:rsidRDefault="007A359F" w:rsidP="007A359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DBFF71E" wp14:editId="3878031B">
            <wp:extent cx="6118860" cy="2315210"/>
            <wp:effectExtent l="0" t="0" r="0" b="8890"/>
            <wp:docPr id="394066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4F677" w14:textId="77777777" w:rsidR="007A359F" w:rsidRDefault="007A359F" w:rsidP="007A359F">
      <w:pPr>
        <w:rPr>
          <w:rFonts w:ascii="Times New Roman" w:hAnsi="Times New Roman" w:cs="Times New Roman"/>
        </w:rPr>
      </w:pPr>
      <w:r w:rsidRPr="00E445BE">
        <w:rPr>
          <w:b/>
          <w:bCs/>
          <w:spacing w:val="2"/>
        </w:rPr>
        <w:t xml:space="preserve">Supplementary Fig. </w:t>
      </w:r>
      <w:r w:rsidRPr="006A3F6C"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 w:hint="eastAsia"/>
        </w:rPr>
        <w:t xml:space="preserve"> </w:t>
      </w:r>
      <w:r w:rsidRPr="00DA4FBA">
        <w:rPr>
          <w:rFonts w:ascii="Times New Roman" w:hAnsi="Times New Roman" w:cs="Times New Roman" w:hint="eastAsia"/>
        </w:rPr>
        <w:t>Temporal trends in age-standardized mortality rates of bladder cancer attributable to tobacco (A) and high fasting plasma glucose (B) in China, 1990</w:t>
      </w:r>
      <w:r w:rsidRPr="00DA4FBA">
        <w:rPr>
          <w:rFonts w:ascii="Times New Roman" w:hAnsi="Times New Roman" w:cs="Times New Roman" w:hint="eastAsia"/>
        </w:rPr>
        <w:t>–</w:t>
      </w:r>
      <w:r w:rsidRPr="00DA4FBA">
        <w:rPr>
          <w:rFonts w:ascii="Times New Roman" w:hAnsi="Times New Roman" w:cs="Times New Roman" w:hint="eastAsia"/>
        </w:rPr>
        <w:t>2023, based on Joinpoint regression analysis.</w:t>
      </w:r>
    </w:p>
    <w:p w14:paraId="4F7C0F61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82"/>
    <w:rsid w:val="004244E6"/>
    <w:rsid w:val="00663782"/>
    <w:rsid w:val="0067415F"/>
    <w:rsid w:val="007A359F"/>
    <w:rsid w:val="009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5AF0C0-A798-4B4B-90F7-9C8EC050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7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7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7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7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7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2026-09-18T03:26:00Z</dcterms:created>
  <dcterms:modified xsi:type="dcterms:W3CDTF">2026-09-18T03:26:00Z</dcterms:modified>
</cp:coreProperties>
</file>