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2035" w14:textId="77777777" w:rsidR="00882205" w:rsidRDefault="00882205" w:rsidP="00882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3</w:t>
      </w:r>
      <w:r w:rsidRPr="00CB6C39">
        <w:rPr>
          <w:rFonts w:ascii="Times New Roman" w:hAnsi="Times New Roman" w:cs="Times New Roman"/>
          <w:b/>
          <w:bCs/>
        </w:rPr>
        <w:t xml:space="preserve"> </w:t>
      </w:r>
      <w:r w:rsidRPr="00CB6C39">
        <w:rPr>
          <w:rFonts w:ascii="Times New Roman" w:hAnsi="Times New Roman" w:cs="Times New Roman"/>
        </w:rPr>
        <w:t xml:space="preserve">Diagnostic statistics for the </w:t>
      </w:r>
      <w:r w:rsidRPr="00CB6C39">
        <w:rPr>
          <w:rFonts w:ascii="Times New Roman" w:hAnsi="Times New Roman" w:cs="Times New Roman" w:hint="eastAsia"/>
        </w:rPr>
        <w:t xml:space="preserve">joinpoint </w:t>
      </w:r>
      <w:r w:rsidRPr="00CB6C39">
        <w:rPr>
          <w:rFonts w:ascii="Times New Roman" w:hAnsi="Times New Roman" w:cs="Times New Roman"/>
        </w:rPr>
        <w:t>models</w:t>
      </w:r>
      <w:r w:rsidRPr="00CB6C39">
        <w:rPr>
          <w:rFonts w:ascii="Times New Roman" w:hAnsi="Times New Roman" w:cs="Times New Roman" w:hint="eastAsia"/>
        </w:rPr>
        <w:t xml:space="preserve"> in the main analysis</w:t>
      </w:r>
      <w:r w:rsidRPr="00CB6C39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07"/>
        <w:gridCol w:w="967"/>
        <w:gridCol w:w="1432"/>
        <w:gridCol w:w="1262"/>
        <w:gridCol w:w="1192"/>
        <w:gridCol w:w="1188"/>
      </w:tblGrid>
      <w:tr w:rsidR="00882205" w:rsidRPr="00BA166E" w14:paraId="15485264" w14:textId="77777777" w:rsidTr="00875B8A">
        <w:trPr>
          <w:trHeight w:val="306"/>
          <w:jc w:val="center"/>
        </w:trPr>
        <w:tc>
          <w:tcPr>
            <w:tcW w:w="1607" w:type="dxa"/>
            <w:vAlign w:val="center"/>
          </w:tcPr>
          <w:p w14:paraId="75F754E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b/>
                <w:bCs/>
                <w:sz w:val="21"/>
                <w:szCs w:val="21"/>
              </w:rPr>
              <w:t>Measure</w:t>
            </w:r>
          </w:p>
        </w:tc>
        <w:tc>
          <w:tcPr>
            <w:tcW w:w="967" w:type="dxa"/>
            <w:vAlign w:val="center"/>
          </w:tcPr>
          <w:p w14:paraId="2C816FA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b/>
                <w:bCs/>
                <w:sz w:val="21"/>
                <w:szCs w:val="21"/>
              </w:rPr>
              <w:t>Sex</w:t>
            </w:r>
          </w:p>
        </w:tc>
        <w:tc>
          <w:tcPr>
            <w:tcW w:w="1432" w:type="dxa"/>
            <w:vAlign w:val="center"/>
          </w:tcPr>
          <w:p w14:paraId="7CA5EB3A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b/>
                <w:bCs/>
                <w:sz w:val="21"/>
                <w:szCs w:val="21"/>
              </w:rPr>
              <w:t>WBIC</w:t>
            </w:r>
          </w:p>
        </w:tc>
        <w:tc>
          <w:tcPr>
            <w:tcW w:w="1262" w:type="dxa"/>
            <w:vAlign w:val="center"/>
          </w:tcPr>
          <w:p w14:paraId="043E16CC" w14:textId="77777777" w:rsidR="00882205" w:rsidRPr="00BA166E" w:rsidRDefault="00882205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BA166E">
              <w:rPr>
                <w:b/>
                <w:bCs/>
                <w:sz w:val="21"/>
                <w:szCs w:val="21"/>
              </w:rPr>
              <w:t>Degrees of freedom</w:t>
            </w:r>
          </w:p>
        </w:tc>
        <w:tc>
          <w:tcPr>
            <w:tcW w:w="1192" w:type="dxa"/>
            <w:vAlign w:val="center"/>
          </w:tcPr>
          <w:p w14:paraId="5CFD3400" w14:textId="77777777" w:rsidR="00882205" w:rsidRPr="00BA166E" w:rsidRDefault="00882205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BA166E">
              <w:rPr>
                <w:b/>
                <w:bCs/>
                <w:sz w:val="21"/>
                <w:szCs w:val="21"/>
              </w:rPr>
              <w:t>Sum of squared errors</w:t>
            </w:r>
          </w:p>
        </w:tc>
        <w:tc>
          <w:tcPr>
            <w:tcW w:w="1188" w:type="dxa"/>
            <w:vAlign w:val="center"/>
          </w:tcPr>
          <w:p w14:paraId="78C0BE10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b/>
                <w:bCs/>
                <w:sz w:val="21"/>
                <w:szCs w:val="21"/>
              </w:rPr>
              <w:t>RMSE</w:t>
            </w:r>
          </w:p>
        </w:tc>
      </w:tr>
      <w:tr w:rsidR="00882205" w:rsidRPr="00BA166E" w14:paraId="4C5A0230" w14:textId="77777777" w:rsidTr="00875B8A">
        <w:trPr>
          <w:trHeight w:val="306"/>
          <w:jc w:val="center"/>
        </w:trPr>
        <w:tc>
          <w:tcPr>
            <w:tcW w:w="1607" w:type="dxa"/>
            <w:vMerge w:val="restart"/>
            <w:vAlign w:val="center"/>
          </w:tcPr>
          <w:p w14:paraId="128D936F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Crude incidence rate</w:t>
            </w:r>
          </w:p>
        </w:tc>
        <w:tc>
          <w:tcPr>
            <w:tcW w:w="967" w:type="dxa"/>
            <w:vAlign w:val="center"/>
          </w:tcPr>
          <w:p w14:paraId="5C5DB947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Both</w:t>
            </w:r>
          </w:p>
        </w:tc>
        <w:tc>
          <w:tcPr>
            <w:tcW w:w="1432" w:type="dxa"/>
            <w:vAlign w:val="center"/>
          </w:tcPr>
          <w:p w14:paraId="1299BC3A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-1.68</w:t>
            </w:r>
          </w:p>
        </w:tc>
        <w:tc>
          <w:tcPr>
            <w:tcW w:w="1262" w:type="dxa"/>
            <w:vAlign w:val="center"/>
          </w:tcPr>
          <w:p w14:paraId="2ED6B1F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7D765A1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1.09</w:t>
            </w:r>
          </w:p>
        </w:tc>
        <w:tc>
          <w:tcPr>
            <w:tcW w:w="1188" w:type="dxa"/>
            <w:vAlign w:val="center"/>
          </w:tcPr>
          <w:p w14:paraId="406A62B8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0.22</w:t>
            </w:r>
          </w:p>
        </w:tc>
      </w:tr>
      <w:tr w:rsidR="00882205" w:rsidRPr="00BA166E" w14:paraId="2C363360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3412C10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4E832DD6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Female</w:t>
            </w:r>
          </w:p>
        </w:tc>
        <w:tc>
          <w:tcPr>
            <w:tcW w:w="1432" w:type="dxa"/>
            <w:vAlign w:val="center"/>
          </w:tcPr>
          <w:p w14:paraId="198248DB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-3.39</w:t>
            </w:r>
          </w:p>
        </w:tc>
        <w:tc>
          <w:tcPr>
            <w:tcW w:w="1262" w:type="dxa"/>
            <w:vAlign w:val="center"/>
          </w:tcPr>
          <w:p w14:paraId="3631B26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2B96FAA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0.20</w:t>
            </w:r>
          </w:p>
        </w:tc>
        <w:tc>
          <w:tcPr>
            <w:tcW w:w="1188" w:type="dxa"/>
            <w:vAlign w:val="center"/>
          </w:tcPr>
          <w:p w14:paraId="5A19D61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0.10</w:t>
            </w:r>
          </w:p>
        </w:tc>
      </w:tr>
      <w:tr w:rsidR="00882205" w:rsidRPr="00BA166E" w14:paraId="747E4F44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365DC49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464C939A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Male</w:t>
            </w:r>
          </w:p>
        </w:tc>
        <w:tc>
          <w:tcPr>
            <w:tcW w:w="1432" w:type="dxa"/>
            <w:vAlign w:val="center"/>
          </w:tcPr>
          <w:p w14:paraId="02C74940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-1.83</w:t>
            </w:r>
          </w:p>
        </w:tc>
        <w:tc>
          <w:tcPr>
            <w:tcW w:w="1262" w:type="dxa"/>
            <w:vAlign w:val="center"/>
          </w:tcPr>
          <w:p w14:paraId="3251C89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30</w:t>
            </w:r>
          </w:p>
        </w:tc>
        <w:tc>
          <w:tcPr>
            <w:tcW w:w="1192" w:type="dxa"/>
            <w:vAlign w:val="center"/>
          </w:tcPr>
          <w:p w14:paraId="0689D08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3.30</w:t>
            </w:r>
          </w:p>
        </w:tc>
        <w:tc>
          <w:tcPr>
            <w:tcW w:w="1188" w:type="dxa"/>
            <w:vAlign w:val="center"/>
          </w:tcPr>
          <w:p w14:paraId="7011C34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0.33</w:t>
            </w:r>
          </w:p>
        </w:tc>
      </w:tr>
      <w:tr w:rsidR="00882205" w:rsidRPr="00BA166E" w14:paraId="56D54546" w14:textId="77777777" w:rsidTr="00875B8A">
        <w:trPr>
          <w:trHeight w:val="306"/>
          <w:jc w:val="center"/>
        </w:trPr>
        <w:tc>
          <w:tcPr>
            <w:tcW w:w="1607" w:type="dxa"/>
            <w:vMerge w:val="restart"/>
            <w:vAlign w:val="center"/>
          </w:tcPr>
          <w:p w14:paraId="2CB3CBE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Crude mortality rate</w:t>
            </w:r>
          </w:p>
        </w:tc>
        <w:tc>
          <w:tcPr>
            <w:tcW w:w="967" w:type="dxa"/>
            <w:vAlign w:val="center"/>
          </w:tcPr>
          <w:p w14:paraId="08A3366A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Both</w:t>
            </w:r>
          </w:p>
        </w:tc>
        <w:tc>
          <w:tcPr>
            <w:tcW w:w="1432" w:type="dxa"/>
            <w:vAlign w:val="center"/>
          </w:tcPr>
          <w:p w14:paraId="786B48E3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-0.99</w:t>
            </w:r>
          </w:p>
        </w:tc>
        <w:tc>
          <w:tcPr>
            <w:tcW w:w="1262" w:type="dxa"/>
            <w:vAlign w:val="center"/>
          </w:tcPr>
          <w:p w14:paraId="46D81823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6B22D14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2.19</w:t>
            </w:r>
          </w:p>
        </w:tc>
        <w:tc>
          <w:tcPr>
            <w:tcW w:w="1188" w:type="dxa"/>
            <w:vAlign w:val="center"/>
          </w:tcPr>
          <w:p w14:paraId="31C467F7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0.32</w:t>
            </w:r>
          </w:p>
        </w:tc>
      </w:tr>
      <w:tr w:rsidR="00882205" w:rsidRPr="00BA166E" w14:paraId="0F2276C5" w14:textId="77777777" w:rsidTr="00875B8A">
        <w:trPr>
          <w:trHeight w:val="300"/>
          <w:jc w:val="center"/>
        </w:trPr>
        <w:tc>
          <w:tcPr>
            <w:tcW w:w="1607" w:type="dxa"/>
            <w:vMerge/>
            <w:vAlign w:val="center"/>
          </w:tcPr>
          <w:p w14:paraId="4ECF6067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04B21E5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Female</w:t>
            </w:r>
          </w:p>
        </w:tc>
        <w:tc>
          <w:tcPr>
            <w:tcW w:w="1432" w:type="dxa"/>
            <w:vAlign w:val="center"/>
          </w:tcPr>
          <w:p w14:paraId="4041ED88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-3.10</w:t>
            </w:r>
          </w:p>
        </w:tc>
        <w:tc>
          <w:tcPr>
            <w:tcW w:w="1262" w:type="dxa"/>
            <w:vAlign w:val="center"/>
          </w:tcPr>
          <w:p w14:paraId="3C4247A8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55C3DC4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0.27</w:t>
            </w:r>
          </w:p>
        </w:tc>
        <w:tc>
          <w:tcPr>
            <w:tcW w:w="1188" w:type="dxa"/>
            <w:vAlign w:val="center"/>
          </w:tcPr>
          <w:p w14:paraId="55E6B7B5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0.11</w:t>
            </w:r>
          </w:p>
        </w:tc>
      </w:tr>
      <w:tr w:rsidR="00882205" w:rsidRPr="00BA166E" w14:paraId="5E853CA5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38331924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1B584F0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Male</w:t>
            </w:r>
          </w:p>
        </w:tc>
        <w:tc>
          <w:tcPr>
            <w:tcW w:w="1432" w:type="dxa"/>
            <w:vAlign w:val="center"/>
          </w:tcPr>
          <w:p w14:paraId="25DD5873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-1.14</w:t>
            </w:r>
          </w:p>
        </w:tc>
        <w:tc>
          <w:tcPr>
            <w:tcW w:w="1262" w:type="dxa"/>
            <w:vAlign w:val="center"/>
          </w:tcPr>
          <w:p w14:paraId="37970C7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26</w:t>
            </w:r>
          </w:p>
        </w:tc>
        <w:tc>
          <w:tcPr>
            <w:tcW w:w="1192" w:type="dxa"/>
            <w:vAlign w:val="center"/>
          </w:tcPr>
          <w:p w14:paraId="38C71A03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3.51</w:t>
            </w:r>
          </w:p>
        </w:tc>
        <w:tc>
          <w:tcPr>
            <w:tcW w:w="1188" w:type="dxa"/>
            <w:vAlign w:val="center"/>
          </w:tcPr>
          <w:p w14:paraId="493DAF9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0.37</w:t>
            </w:r>
          </w:p>
        </w:tc>
      </w:tr>
      <w:tr w:rsidR="00882205" w:rsidRPr="00BA166E" w14:paraId="4752A38D" w14:textId="77777777" w:rsidTr="00875B8A">
        <w:trPr>
          <w:trHeight w:val="306"/>
          <w:jc w:val="center"/>
        </w:trPr>
        <w:tc>
          <w:tcPr>
            <w:tcW w:w="1607" w:type="dxa"/>
            <w:vMerge w:val="restart"/>
            <w:vAlign w:val="center"/>
          </w:tcPr>
          <w:p w14:paraId="38746028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Crude DALY rate</w:t>
            </w:r>
          </w:p>
        </w:tc>
        <w:tc>
          <w:tcPr>
            <w:tcW w:w="967" w:type="dxa"/>
            <w:vAlign w:val="center"/>
          </w:tcPr>
          <w:p w14:paraId="6399ACA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Both</w:t>
            </w:r>
          </w:p>
        </w:tc>
        <w:tc>
          <w:tcPr>
            <w:tcW w:w="1432" w:type="dxa"/>
            <w:vAlign w:val="center"/>
          </w:tcPr>
          <w:p w14:paraId="19827A5C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-1.06</w:t>
            </w:r>
          </w:p>
        </w:tc>
        <w:tc>
          <w:tcPr>
            <w:tcW w:w="1262" w:type="dxa"/>
            <w:vAlign w:val="center"/>
          </w:tcPr>
          <w:p w14:paraId="3D9CEB85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48042DD3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2.05</w:t>
            </w:r>
          </w:p>
        </w:tc>
        <w:tc>
          <w:tcPr>
            <w:tcW w:w="1188" w:type="dxa"/>
            <w:vAlign w:val="center"/>
          </w:tcPr>
          <w:p w14:paraId="635ECFB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0.31</w:t>
            </w:r>
          </w:p>
        </w:tc>
      </w:tr>
      <w:tr w:rsidR="00882205" w:rsidRPr="00BA166E" w14:paraId="3B874985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4859216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1E643E3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Female</w:t>
            </w:r>
          </w:p>
        </w:tc>
        <w:tc>
          <w:tcPr>
            <w:tcW w:w="1432" w:type="dxa"/>
            <w:vAlign w:val="center"/>
          </w:tcPr>
          <w:p w14:paraId="06B2D7B7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-3.13</w:t>
            </w:r>
          </w:p>
        </w:tc>
        <w:tc>
          <w:tcPr>
            <w:tcW w:w="1262" w:type="dxa"/>
            <w:vAlign w:val="center"/>
          </w:tcPr>
          <w:p w14:paraId="160A28E7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20</w:t>
            </w:r>
          </w:p>
        </w:tc>
        <w:tc>
          <w:tcPr>
            <w:tcW w:w="1192" w:type="dxa"/>
            <w:vAlign w:val="center"/>
          </w:tcPr>
          <w:p w14:paraId="1ECFD9D8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0.19</w:t>
            </w:r>
          </w:p>
        </w:tc>
        <w:tc>
          <w:tcPr>
            <w:tcW w:w="1188" w:type="dxa"/>
            <w:vAlign w:val="center"/>
          </w:tcPr>
          <w:p w14:paraId="26E50897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0.10</w:t>
            </w:r>
          </w:p>
        </w:tc>
      </w:tr>
      <w:tr w:rsidR="00882205" w:rsidRPr="00BA166E" w14:paraId="59ED3DD8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501C43CA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6761795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Male</w:t>
            </w:r>
          </w:p>
        </w:tc>
        <w:tc>
          <w:tcPr>
            <w:tcW w:w="1432" w:type="dxa"/>
            <w:vAlign w:val="center"/>
          </w:tcPr>
          <w:p w14:paraId="2179F4F3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-1.18</w:t>
            </w:r>
          </w:p>
        </w:tc>
        <w:tc>
          <w:tcPr>
            <w:tcW w:w="1262" w:type="dxa"/>
            <w:vAlign w:val="center"/>
          </w:tcPr>
          <w:p w14:paraId="5EB6D40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24</w:t>
            </w:r>
          </w:p>
        </w:tc>
        <w:tc>
          <w:tcPr>
            <w:tcW w:w="1192" w:type="dxa"/>
            <w:vAlign w:val="center"/>
          </w:tcPr>
          <w:p w14:paraId="26F13B3B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2.49</w:t>
            </w:r>
          </w:p>
        </w:tc>
        <w:tc>
          <w:tcPr>
            <w:tcW w:w="1188" w:type="dxa"/>
            <w:vAlign w:val="center"/>
          </w:tcPr>
          <w:p w14:paraId="0F7A17B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0.32</w:t>
            </w:r>
          </w:p>
        </w:tc>
      </w:tr>
      <w:tr w:rsidR="00882205" w:rsidRPr="00BA166E" w14:paraId="1E99CA71" w14:textId="77777777" w:rsidTr="00875B8A">
        <w:trPr>
          <w:trHeight w:val="306"/>
          <w:jc w:val="center"/>
        </w:trPr>
        <w:tc>
          <w:tcPr>
            <w:tcW w:w="1607" w:type="dxa"/>
            <w:vMerge w:val="restart"/>
            <w:vAlign w:val="center"/>
          </w:tcPr>
          <w:p w14:paraId="7D6A6A4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ASDR</w:t>
            </w:r>
          </w:p>
        </w:tc>
        <w:tc>
          <w:tcPr>
            <w:tcW w:w="967" w:type="dxa"/>
            <w:vAlign w:val="center"/>
          </w:tcPr>
          <w:p w14:paraId="767CD5D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Both</w:t>
            </w:r>
          </w:p>
        </w:tc>
        <w:tc>
          <w:tcPr>
            <w:tcW w:w="1432" w:type="dxa"/>
            <w:vAlign w:val="center"/>
          </w:tcPr>
          <w:p w14:paraId="2E24E9EF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-1.10</w:t>
            </w:r>
          </w:p>
        </w:tc>
        <w:tc>
          <w:tcPr>
            <w:tcW w:w="1262" w:type="dxa"/>
            <w:vAlign w:val="center"/>
          </w:tcPr>
          <w:p w14:paraId="592F324A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24</w:t>
            </w:r>
          </w:p>
        </w:tc>
        <w:tc>
          <w:tcPr>
            <w:tcW w:w="1192" w:type="dxa"/>
            <w:vAlign w:val="center"/>
          </w:tcPr>
          <w:p w14:paraId="02A9312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2.69</w:t>
            </w:r>
          </w:p>
        </w:tc>
        <w:tc>
          <w:tcPr>
            <w:tcW w:w="1188" w:type="dxa"/>
            <w:vAlign w:val="center"/>
          </w:tcPr>
          <w:p w14:paraId="2FCE7636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0.33</w:t>
            </w:r>
          </w:p>
        </w:tc>
      </w:tr>
      <w:tr w:rsidR="00882205" w:rsidRPr="00BA166E" w14:paraId="2E21E477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0CF80CD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2311925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Female</w:t>
            </w:r>
          </w:p>
        </w:tc>
        <w:tc>
          <w:tcPr>
            <w:tcW w:w="1432" w:type="dxa"/>
            <w:vAlign w:val="center"/>
          </w:tcPr>
          <w:p w14:paraId="7428AFBB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-2.96</w:t>
            </w:r>
          </w:p>
        </w:tc>
        <w:tc>
          <w:tcPr>
            <w:tcW w:w="1262" w:type="dxa"/>
            <w:vAlign w:val="center"/>
          </w:tcPr>
          <w:p w14:paraId="57EA90B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20</w:t>
            </w:r>
          </w:p>
        </w:tc>
        <w:tc>
          <w:tcPr>
            <w:tcW w:w="1192" w:type="dxa"/>
            <w:vAlign w:val="center"/>
          </w:tcPr>
          <w:p w14:paraId="5CBFB3F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0.22</w:t>
            </w:r>
          </w:p>
        </w:tc>
        <w:tc>
          <w:tcPr>
            <w:tcW w:w="1188" w:type="dxa"/>
            <w:vAlign w:val="center"/>
          </w:tcPr>
          <w:p w14:paraId="41672C7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0.11</w:t>
            </w:r>
          </w:p>
        </w:tc>
      </w:tr>
      <w:tr w:rsidR="00882205" w:rsidRPr="00BA166E" w14:paraId="0A652EFC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65468025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5CAF004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Male</w:t>
            </w:r>
          </w:p>
        </w:tc>
        <w:tc>
          <w:tcPr>
            <w:tcW w:w="1432" w:type="dxa"/>
            <w:vAlign w:val="center"/>
          </w:tcPr>
          <w:p w14:paraId="40A99E45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-1.20</w:t>
            </w:r>
          </w:p>
        </w:tc>
        <w:tc>
          <w:tcPr>
            <w:tcW w:w="1262" w:type="dxa"/>
            <w:vAlign w:val="center"/>
          </w:tcPr>
          <w:p w14:paraId="4629A30B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24</w:t>
            </w:r>
          </w:p>
        </w:tc>
        <w:tc>
          <w:tcPr>
            <w:tcW w:w="1192" w:type="dxa"/>
            <w:vAlign w:val="center"/>
          </w:tcPr>
          <w:p w14:paraId="4660BF0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2.43</w:t>
            </w:r>
          </w:p>
        </w:tc>
        <w:tc>
          <w:tcPr>
            <w:tcW w:w="1188" w:type="dxa"/>
            <w:vAlign w:val="center"/>
          </w:tcPr>
          <w:p w14:paraId="088C535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0.32</w:t>
            </w:r>
          </w:p>
        </w:tc>
      </w:tr>
      <w:tr w:rsidR="00882205" w:rsidRPr="00BA166E" w14:paraId="3ABB8EC5" w14:textId="77777777" w:rsidTr="00875B8A">
        <w:trPr>
          <w:trHeight w:val="306"/>
          <w:jc w:val="center"/>
        </w:trPr>
        <w:tc>
          <w:tcPr>
            <w:tcW w:w="1607" w:type="dxa"/>
            <w:vMerge w:val="restart"/>
            <w:vAlign w:val="center"/>
          </w:tcPr>
          <w:p w14:paraId="66C823E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ASIR</w:t>
            </w:r>
          </w:p>
        </w:tc>
        <w:tc>
          <w:tcPr>
            <w:tcW w:w="967" w:type="dxa"/>
            <w:vAlign w:val="center"/>
          </w:tcPr>
          <w:p w14:paraId="271560A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Both</w:t>
            </w:r>
          </w:p>
        </w:tc>
        <w:tc>
          <w:tcPr>
            <w:tcW w:w="1432" w:type="dxa"/>
            <w:vAlign w:val="center"/>
          </w:tcPr>
          <w:p w14:paraId="7A28DDEC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-1.58</w:t>
            </w:r>
          </w:p>
        </w:tc>
        <w:tc>
          <w:tcPr>
            <w:tcW w:w="1262" w:type="dxa"/>
            <w:vAlign w:val="center"/>
          </w:tcPr>
          <w:p w14:paraId="0CD693F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1EF7D7BB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1.22</w:t>
            </w:r>
          </w:p>
        </w:tc>
        <w:tc>
          <w:tcPr>
            <w:tcW w:w="1188" w:type="dxa"/>
            <w:vAlign w:val="center"/>
          </w:tcPr>
          <w:p w14:paraId="251BE8B8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0.24</w:t>
            </w:r>
          </w:p>
        </w:tc>
      </w:tr>
      <w:tr w:rsidR="00882205" w:rsidRPr="00BA166E" w14:paraId="199C35AC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4860F0AF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49FE509A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Female</w:t>
            </w:r>
          </w:p>
        </w:tc>
        <w:tc>
          <w:tcPr>
            <w:tcW w:w="1432" w:type="dxa"/>
            <w:vAlign w:val="center"/>
          </w:tcPr>
          <w:p w14:paraId="3C66F46B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-3.14</w:t>
            </w:r>
          </w:p>
        </w:tc>
        <w:tc>
          <w:tcPr>
            <w:tcW w:w="1262" w:type="dxa"/>
            <w:vAlign w:val="center"/>
          </w:tcPr>
          <w:p w14:paraId="54BB89DB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20</w:t>
            </w:r>
          </w:p>
        </w:tc>
        <w:tc>
          <w:tcPr>
            <w:tcW w:w="1192" w:type="dxa"/>
            <w:vAlign w:val="center"/>
          </w:tcPr>
          <w:p w14:paraId="39A4805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0.19</w:t>
            </w:r>
          </w:p>
        </w:tc>
        <w:tc>
          <w:tcPr>
            <w:tcW w:w="1188" w:type="dxa"/>
            <w:vAlign w:val="center"/>
          </w:tcPr>
          <w:p w14:paraId="76DD0F2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0.10</w:t>
            </w:r>
          </w:p>
        </w:tc>
      </w:tr>
      <w:tr w:rsidR="00882205" w:rsidRPr="00BA166E" w14:paraId="1912680E" w14:textId="77777777" w:rsidTr="00875B8A">
        <w:trPr>
          <w:trHeight w:val="300"/>
          <w:jc w:val="center"/>
        </w:trPr>
        <w:tc>
          <w:tcPr>
            <w:tcW w:w="1607" w:type="dxa"/>
            <w:vMerge/>
            <w:vAlign w:val="center"/>
          </w:tcPr>
          <w:p w14:paraId="18C3D8EF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2C660D4F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Male</w:t>
            </w:r>
          </w:p>
        </w:tc>
        <w:tc>
          <w:tcPr>
            <w:tcW w:w="1432" w:type="dxa"/>
            <w:vAlign w:val="center"/>
          </w:tcPr>
          <w:p w14:paraId="62196A49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-1.65</w:t>
            </w:r>
          </w:p>
        </w:tc>
        <w:tc>
          <w:tcPr>
            <w:tcW w:w="1262" w:type="dxa"/>
            <w:vAlign w:val="center"/>
          </w:tcPr>
          <w:p w14:paraId="040F6384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30</w:t>
            </w:r>
          </w:p>
        </w:tc>
        <w:tc>
          <w:tcPr>
            <w:tcW w:w="1192" w:type="dxa"/>
            <w:vAlign w:val="center"/>
          </w:tcPr>
          <w:p w14:paraId="5D696F2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3.98</w:t>
            </w:r>
          </w:p>
        </w:tc>
        <w:tc>
          <w:tcPr>
            <w:tcW w:w="1188" w:type="dxa"/>
            <w:vAlign w:val="center"/>
          </w:tcPr>
          <w:p w14:paraId="30D93D53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0.36</w:t>
            </w:r>
          </w:p>
        </w:tc>
      </w:tr>
      <w:tr w:rsidR="00882205" w:rsidRPr="00BA166E" w14:paraId="1DDD04DD" w14:textId="77777777" w:rsidTr="00875B8A">
        <w:trPr>
          <w:trHeight w:val="306"/>
          <w:jc w:val="center"/>
        </w:trPr>
        <w:tc>
          <w:tcPr>
            <w:tcW w:w="1607" w:type="dxa"/>
            <w:vMerge w:val="restart"/>
            <w:vAlign w:val="center"/>
          </w:tcPr>
          <w:p w14:paraId="722E9ED3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ASMR</w:t>
            </w:r>
          </w:p>
        </w:tc>
        <w:tc>
          <w:tcPr>
            <w:tcW w:w="967" w:type="dxa"/>
            <w:vAlign w:val="center"/>
          </w:tcPr>
          <w:p w14:paraId="018FF845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Both</w:t>
            </w:r>
          </w:p>
        </w:tc>
        <w:tc>
          <w:tcPr>
            <w:tcW w:w="1432" w:type="dxa"/>
            <w:vAlign w:val="center"/>
          </w:tcPr>
          <w:p w14:paraId="0B342D09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-1.05</w:t>
            </w:r>
          </w:p>
        </w:tc>
        <w:tc>
          <w:tcPr>
            <w:tcW w:w="1262" w:type="dxa"/>
            <w:vAlign w:val="center"/>
          </w:tcPr>
          <w:p w14:paraId="6BB06E10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6A7B3F34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2.06</w:t>
            </w:r>
          </w:p>
        </w:tc>
        <w:tc>
          <w:tcPr>
            <w:tcW w:w="1188" w:type="dxa"/>
            <w:vAlign w:val="center"/>
          </w:tcPr>
          <w:p w14:paraId="153498F7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0.31</w:t>
            </w:r>
          </w:p>
        </w:tc>
      </w:tr>
      <w:tr w:rsidR="00882205" w:rsidRPr="00BA166E" w14:paraId="4F135E88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4310508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63EF08E3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Female</w:t>
            </w:r>
          </w:p>
        </w:tc>
        <w:tc>
          <w:tcPr>
            <w:tcW w:w="1432" w:type="dxa"/>
            <w:vAlign w:val="center"/>
          </w:tcPr>
          <w:p w14:paraId="6434DA3C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-3.00</w:t>
            </w:r>
          </w:p>
        </w:tc>
        <w:tc>
          <w:tcPr>
            <w:tcW w:w="1262" w:type="dxa"/>
            <w:vAlign w:val="center"/>
          </w:tcPr>
          <w:p w14:paraId="5AA50D9B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0907DD0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0.30</w:t>
            </w:r>
          </w:p>
        </w:tc>
        <w:tc>
          <w:tcPr>
            <w:tcW w:w="1188" w:type="dxa"/>
            <w:vAlign w:val="center"/>
          </w:tcPr>
          <w:p w14:paraId="0DB76110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0.12</w:t>
            </w:r>
          </w:p>
        </w:tc>
      </w:tr>
      <w:tr w:rsidR="00882205" w:rsidRPr="00BA166E" w14:paraId="7C29CEE8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351E5854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682F6EF2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Male</w:t>
            </w:r>
          </w:p>
        </w:tc>
        <w:tc>
          <w:tcPr>
            <w:tcW w:w="1432" w:type="dxa"/>
            <w:vAlign w:val="center"/>
          </w:tcPr>
          <w:p w14:paraId="7EC03159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-1.13</w:t>
            </w:r>
          </w:p>
        </w:tc>
        <w:tc>
          <w:tcPr>
            <w:tcW w:w="1262" w:type="dxa"/>
            <w:vAlign w:val="center"/>
          </w:tcPr>
          <w:p w14:paraId="2E3211B4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24</w:t>
            </w:r>
          </w:p>
        </w:tc>
        <w:tc>
          <w:tcPr>
            <w:tcW w:w="1192" w:type="dxa"/>
            <w:vAlign w:val="center"/>
          </w:tcPr>
          <w:p w14:paraId="51DDEF4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2.61</w:t>
            </w:r>
          </w:p>
        </w:tc>
        <w:tc>
          <w:tcPr>
            <w:tcW w:w="1188" w:type="dxa"/>
            <w:vAlign w:val="center"/>
          </w:tcPr>
          <w:p w14:paraId="4A320655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0.33</w:t>
            </w:r>
          </w:p>
        </w:tc>
      </w:tr>
      <w:tr w:rsidR="00882205" w:rsidRPr="00BA166E" w14:paraId="38D35339" w14:textId="77777777" w:rsidTr="00875B8A">
        <w:trPr>
          <w:trHeight w:val="291"/>
          <w:jc w:val="center"/>
        </w:trPr>
        <w:tc>
          <w:tcPr>
            <w:tcW w:w="1607" w:type="dxa"/>
            <w:vMerge w:val="restart"/>
            <w:vAlign w:val="center"/>
          </w:tcPr>
          <w:p w14:paraId="6AF386E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ASMR attributable to tobacco</w:t>
            </w:r>
          </w:p>
        </w:tc>
        <w:tc>
          <w:tcPr>
            <w:tcW w:w="967" w:type="dxa"/>
            <w:vAlign w:val="center"/>
          </w:tcPr>
          <w:p w14:paraId="1B8C1AA0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Both</w:t>
            </w:r>
          </w:p>
        </w:tc>
        <w:tc>
          <w:tcPr>
            <w:tcW w:w="1432" w:type="dxa"/>
            <w:vAlign w:val="center"/>
          </w:tcPr>
          <w:p w14:paraId="68E62E96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-1.61</w:t>
            </w:r>
          </w:p>
        </w:tc>
        <w:tc>
          <w:tcPr>
            <w:tcW w:w="1262" w:type="dxa"/>
            <w:vAlign w:val="center"/>
          </w:tcPr>
          <w:p w14:paraId="61960EC0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30</w:t>
            </w:r>
          </w:p>
        </w:tc>
        <w:tc>
          <w:tcPr>
            <w:tcW w:w="1192" w:type="dxa"/>
            <w:vAlign w:val="center"/>
          </w:tcPr>
          <w:p w14:paraId="54C0C8EB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4.17</w:t>
            </w:r>
          </w:p>
        </w:tc>
        <w:tc>
          <w:tcPr>
            <w:tcW w:w="1188" w:type="dxa"/>
            <w:vAlign w:val="center"/>
          </w:tcPr>
          <w:p w14:paraId="02E8D22A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0.37</w:t>
            </w:r>
          </w:p>
        </w:tc>
      </w:tr>
      <w:tr w:rsidR="00882205" w:rsidRPr="00BA166E" w14:paraId="0FEED637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1E2C93D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2F31742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Female</w:t>
            </w:r>
          </w:p>
        </w:tc>
        <w:tc>
          <w:tcPr>
            <w:tcW w:w="1432" w:type="dxa"/>
            <w:vAlign w:val="center"/>
          </w:tcPr>
          <w:p w14:paraId="1742DBF6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-4.22</w:t>
            </w:r>
          </w:p>
        </w:tc>
        <w:tc>
          <w:tcPr>
            <w:tcW w:w="1262" w:type="dxa"/>
            <w:vAlign w:val="center"/>
          </w:tcPr>
          <w:p w14:paraId="7AFD1846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24</w:t>
            </w:r>
          </w:p>
        </w:tc>
        <w:tc>
          <w:tcPr>
            <w:tcW w:w="1192" w:type="dxa"/>
            <w:vAlign w:val="center"/>
          </w:tcPr>
          <w:p w14:paraId="5A992034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0.12</w:t>
            </w:r>
          </w:p>
        </w:tc>
        <w:tc>
          <w:tcPr>
            <w:tcW w:w="1188" w:type="dxa"/>
            <w:vAlign w:val="center"/>
          </w:tcPr>
          <w:p w14:paraId="3F753E96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0.07</w:t>
            </w:r>
          </w:p>
        </w:tc>
      </w:tr>
      <w:tr w:rsidR="00882205" w:rsidRPr="00BA166E" w14:paraId="050A2AC3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589CA7AA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0CD8FAA1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Male</w:t>
            </w:r>
          </w:p>
        </w:tc>
        <w:tc>
          <w:tcPr>
            <w:tcW w:w="1432" w:type="dxa"/>
            <w:vAlign w:val="center"/>
          </w:tcPr>
          <w:p w14:paraId="7B13AC1B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-1.59</w:t>
            </w:r>
          </w:p>
        </w:tc>
        <w:tc>
          <w:tcPr>
            <w:tcW w:w="1262" w:type="dxa"/>
            <w:vAlign w:val="center"/>
          </w:tcPr>
          <w:p w14:paraId="3CBE7BC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30</w:t>
            </w:r>
          </w:p>
        </w:tc>
        <w:tc>
          <w:tcPr>
            <w:tcW w:w="1192" w:type="dxa"/>
            <w:vAlign w:val="center"/>
          </w:tcPr>
          <w:p w14:paraId="72A021D7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4.22</w:t>
            </w:r>
          </w:p>
        </w:tc>
        <w:tc>
          <w:tcPr>
            <w:tcW w:w="1188" w:type="dxa"/>
            <w:vAlign w:val="center"/>
          </w:tcPr>
          <w:p w14:paraId="043F220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0.38</w:t>
            </w:r>
          </w:p>
        </w:tc>
      </w:tr>
      <w:tr w:rsidR="00882205" w:rsidRPr="00BA166E" w14:paraId="3306C27C" w14:textId="77777777" w:rsidTr="00875B8A">
        <w:trPr>
          <w:trHeight w:val="361"/>
          <w:jc w:val="center"/>
        </w:trPr>
        <w:tc>
          <w:tcPr>
            <w:tcW w:w="1607" w:type="dxa"/>
            <w:vMerge w:val="restart"/>
            <w:vAlign w:val="center"/>
          </w:tcPr>
          <w:p w14:paraId="72172CBD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ASMR attributable to high FPG</w:t>
            </w:r>
          </w:p>
        </w:tc>
        <w:tc>
          <w:tcPr>
            <w:tcW w:w="967" w:type="dxa"/>
            <w:vAlign w:val="center"/>
          </w:tcPr>
          <w:p w14:paraId="7E1C4DCF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Both</w:t>
            </w:r>
          </w:p>
        </w:tc>
        <w:tc>
          <w:tcPr>
            <w:tcW w:w="1432" w:type="dxa"/>
            <w:vAlign w:val="center"/>
          </w:tcPr>
          <w:p w14:paraId="1EE207D8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-3.64</w:t>
            </w:r>
          </w:p>
        </w:tc>
        <w:tc>
          <w:tcPr>
            <w:tcW w:w="1262" w:type="dxa"/>
            <w:vAlign w:val="center"/>
          </w:tcPr>
          <w:p w14:paraId="6053B6D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069B54D8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0.16</w:t>
            </w:r>
          </w:p>
        </w:tc>
        <w:tc>
          <w:tcPr>
            <w:tcW w:w="1188" w:type="dxa"/>
            <w:vAlign w:val="center"/>
          </w:tcPr>
          <w:p w14:paraId="10128F0E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0.08</w:t>
            </w:r>
          </w:p>
        </w:tc>
      </w:tr>
      <w:tr w:rsidR="00882205" w:rsidRPr="00BA166E" w14:paraId="65FEAC38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255FE3F1" w14:textId="77777777" w:rsidR="00882205" w:rsidRPr="00BA166E" w:rsidRDefault="00882205" w:rsidP="00875B8A">
            <w:pPr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6AB866AB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Female</w:t>
            </w:r>
          </w:p>
        </w:tc>
        <w:tc>
          <w:tcPr>
            <w:tcW w:w="1432" w:type="dxa"/>
            <w:vAlign w:val="center"/>
          </w:tcPr>
          <w:p w14:paraId="3F47B152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-4.66</w:t>
            </w:r>
          </w:p>
        </w:tc>
        <w:tc>
          <w:tcPr>
            <w:tcW w:w="1262" w:type="dxa"/>
            <w:vAlign w:val="center"/>
          </w:tcPr>
          <w:p w14:paraId="3C6A72A7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20</w:t>
            </w:r>
          </w:p>
        </w:tc>
        <w:tc>
          <w:tcPr>
            <w:tcW w:w="1192" w:type="dxa"/>
            <w:vAlign w:val="center"/>
          </w:tcPr>
          <w:p w14:paraId="5ABD3EAB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0.04</w:t>
            </w:r>
          </w:p>
        </w:tc>
        <w:tc>
          <w:tcPr>
            <w:tcW w:w="1188" w:type="dxa"/>
            <w:vAlign w:val="center"/>
          </w:tcPr>
          <w:p w14:paraId="291A0355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0.05</w:t>
            </w:r>
          </w:p>
        </w:tc>
      </w:tr>
      <w:tr w:rsidR="00882205" w:rsidRPr="00BA166E" w14:paraId="4CD78A68" w14:textId="77777777" w:rsidTr="00875B8A">
        <w:trPr>
          <w:trHeight w:val="306"/>
          <w:jc w:val="center"/>
        </w:trPr>
        <w:tc>
          <w:tcPr>
            <w:tcW w:w="1607" w:type="dxa"/>
            <w:vMerge/>
            <w:vAlign w:val="center"/>
          </w:tcPr>
          <w:p w14:paraId="7621C019" w14:textId="77777777" w:rsidR="00882205" w:rsidRPr="00BA166E" w:rsidRDefault="00882205" w:rsidP="00875B8A">
            <w:pPr>
              <w:rPr>
                <w:sz w:val="21"/>
                <w:szCs w:val="21"/>
              </w:rPr>
            </w:pPr>
          </w:p>
        </w:tc>
        <w:tc>
          <w:tcPr>
            <w:tcW w:w="967" w:type="dxa"/>
            <w:vAlign w:val="center"/>
          </w:tcPr>
          <w:p w14:paraId="07D38488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Male</w:t>
            </w:r>
          </w:p>
        </w:tc>
        <w:tc>
          <w:tcPr>
            <w:tcW w:w="1432" w:type="dxa"/>
            <w:vAlign w:val="center"/>
          </w:tcPr>
          <w:p w14:paraId="58901C36" w14:textId="77777777" w:rsidR="00882205" w:rsidRPr="00724C14" w:rsidRDefault="00882205" w:rsidP="00875B8A">
            <w:pPr>
              <w:jc w:val="center"/>
              <w:rPr>
                <w:sz w:val="21"/>
                <w:szCs w:val="21"/>
              </w:rPr>
            </w:pPr>
            <w:r w:rsidRPr="00345DF2">
              <w:rPr>
                <w:sz w:val="21"/>
                <w:szCs w:val="21"/>
              </w:rPr>
              <w:t>-3.41</w:t>
            </w:r>
          </w:p>
        </w:tc>
        <w:tc>
          <w:tcPr>
            <w:tcW w:w="1262" w:type="dxa"/>
            <w:vAlign w:val="center"/>
          </w:tcPr>
          <w:p w14:paraId="2B973669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30</w:t>
            </w:r>
          </w:p>
        </w:tc>
        <w:tc>
          <w:tcPr>
            <w:tcW w:w="1192" w:type="dxa"/>
            <w:vAlign w:val="center"/>
          </w:tcPr>
          <w:p w14:paraId="630F181C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0.68</w:t>
            </w:r>
          </w:p>
        </w:tc>
        <w:tc>
          <w:tcPr>
            <w:tcW w:w="1188" w:type="dxa"/>
            <w:vAlign w:val="center"/>
          </w:tcPr>
          <w:p w14:paraId="551CCC54" w14:textId="77777777" w:rsidR="00882205" w:rsidRPr="00BA166E" w:rsidRDefault="00882205" w:rsidP="00875B8A">
            <w:pPr>
              <w:jc w:val="center"/>
              <w:rPr>
                <w:sz w:val="21"/>
                <w:szCs w:val="21"/>
              </w:rPr>
            </w:pPr>
            <w:r w:rsidRPr="00BA166E">
              <w:rPr>
                <w:sz w:val="21"/>
                <w:szCs w:val="21"/>
              </w:rPr>
              <w:t>0.15</w:t>
            </w:r>
          </w:p>
        </w:tc>
      </w:tr>
    </w:tbl>
    <w:p w14:paraId="03E59419" w14:textId="77777777" w:rsidR="00882205" w:rsidRPr="00BA166E" w:rsidRDefault="00882205" w:rsidP="00882205">
      <w:pPr>
        <w:rPr>
          <w:rFonts w:ascii="Times New Roman" w:hAnsi="Times New Roman" w:cs="Times New Roman"/>
        </w:rPr>
      </w:pPr>
      <w:r w:rsidRPr="00DA4FBA">
        <w:rPr>
          <w:rFonts w:ascii="Times New Roman" w:hAnsi="Times New Roman" w:cs="Times New Roman" w:hint="eastAsia"/>
        </w:rPr>
        <w:t>Abbreviations: AAPC, average annual percentage change; DALY, disability-adjusted life year; ASIR, age-standardized incidence rate; ASMR, age-standardized mortality rate; ASDR, age-standardized DALY rate; FPG, fasting plasma glucose</w:t>
      </w:r>
      <w:r>
        <w:rPr>
          <w:rFonts w:ascii="Times New Roman" w:hAnsi="Times New Roman" w:cs="Times New Roman" w:hint="eastAsia"/>
        </w:rPr>
        <w:t xml:space="preserve">; </w:t>
      </w:r>
      <w:r w:rsidRPr="00460BD3">
        <w:rPr>
          <w:rFonts w:ascii="Times New Roman" w:hAnsi="Times New Roman" w:cs="Times New Roman"/>
        </w:rPr>
        <w:t>WBIC, weighted Bayesian information criterion</w:t>
      </w:r>
      <w:r>
        <w:rPr>
          <w:rFonts w:ascii="Times New Roman" w:hAnsi="Times New Roman" w:cs="Times New Roman" w:hint="eastAsia"/>
        </w:rPr>
        <w:t xml:space="preserve">; </w:t>
      </w:r>
      <w:r w:rsidRPr="00BA166E">
        <w:rPr>
          <w:rFonts w:ascii="Times New Roman" w:hAnsi="Times New Roman" w:cs="Times New Roman" w:hint="eastAsia"/>
        </w:rPr>
        <w:t>RMSE</w:t>
      </w:r>
      <w:r>
        <w:rPr>
          <w:rFonts w:ascii="Times New Roman" w:hAnsi="Times New Roman" w:cs="Times New Roman" w:hint="eastAsia"/>
        </w:rPr>
        <w:t>, r</w:t>
      </w:r>
      <w:r w:rsidRPr="00BA166E">
        <w:rPr>
          <w:rFonts w:ascii="Times New Roman" w:hAnsi="Times New Roman" w:cs="Times New Roman" w:hint="eastAsia"/>
        </w:rPr>
        <w:t xml:space="preserve">oot </w:t>
      </w:r>
      <w:r>
        <w:rPr>
          <w:rFonts w:ascii="Times New Roman" w:hAnsi="Times New Roman" w:cs="Times New Roman" w:hint="eastAsia"/>
        </w:rPr>
        <w:t>m</w:t>
      </w:r>
      <w:r w:rsidRPr="00BA166E">
        <w:rPr>
          <w:rFonts w:ascii="Times New Roman" w:hAnsi="Times New Roman" w:cs="Times New Roman" w:hint="eastAsia"/>
        </w:rPr>
        <w:t xml:space="preserve">ean </w:t>
      </w:r>
      <w:r>
        <w:rPr>
          <w:rFonts w:ascii="Times New Roman" w:hAnsi="Times New Roman" w:cs="Times New Roman" w:hint="eastAsia"/>
        </w:rPr>
        <w:t>s</w:t>
      </w:r>
      <w:r w:rsidRPr="00BA166E">
        <w:rPr>
          <w:rFonts w:ascii="Times New Roman" w:hAnsi="Times New Roman" w:cs="Times New Roman" w:hint="eastAsia"/>
        </w:rPr>
        <w:t xml:space="preserve">quared </w:t>
      </w:r>
      <w:r>
        <w:rPr>
          <w:rFonts w:ascii="Times New Roman" w:hAnsi="Times New Roman" w:cs="Times New Roman" w:hint="eastAsia"/>
        </w:rPr>
        <w:t>e</w:t>
      </w:r>
      <w:r w:rsidRPr="00BA166E">
        <w:rPr>
          <w:rFonts w:ascii="Times New Roman" w:hAnsi="Times New Roman" w:cs="Times New Roman" w:hint="eastAsia"/>
        </w:rPr>
        <w:t>rror</w:t>
      </w:r>
      <w:r>
        <w:rPr>
          <w:rFonts w:ascii="Times New Roman" w:hAnsi="Times New Roman" w:cs="Times New Roman" w:hint="eastAsia"/>
        </w:rPr>
        <w:t>.</w:t>
      </w:r>
    </w:p>
    <w:p w14:paraId="7FB6435C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61"/>
    <w:rsid w:val="00423E61"/>
    <w:rsid w:val="004244E6"/>
    <w:rsid w:val="0067415F"/>
    <w:rsid w:val="00882205"/>
    <w:rsid w:val="009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049D26-633D-4F50-A8BC-3596C403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E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E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E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E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E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E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E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E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E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E6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82205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2026-09-18T03:25:00Z</dcterms:created>
  <dcterms:modified xsi:type="dcterms:W3CDTF">2026-09-18T03:25:00Z</dcterms:modified>
</cp:coreProperties>
</file>