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DD" w:rsidRPr="00472073" w:rsidRDefault="00C921DD" w:rsidP="00C921DD">
      <w:pPr>
        <w:pStyle w:val="Heading1"/>
        <w:spacing w:line="240" w:lineRule="auto"/>
      </w:pPr>
      <w:bookmarkStart w:id="0" w:name="_Toc201419397"/>
      <w:r w:rsidRPr="00472073">
        <w:t>Figure</w:t>
      </w:r>
      <w:r w:rsidRPr="00472073">
        <w:rPr>
          <w:rFonts w:hint="eastAsia"/>
        </w:rPr>
        <w:t xml:space="preserve"> </w:t>
      </w:r>
      <w:r>
        <w:t>S</w:t>
      </w:r>
      <w:r w:rsidRPr="00472073">
        <w:rPr>
          <w:rFonts w:hint="eastAsia"/>
        </w:rPr>
        <w:t>1</w:t>
      </w:r>
      <w:r>
        <w:t>7</w:t>
      </w:r>
      <w:r w:rsidRPr="00472073">
        <w:t xml:space="preserve">. Correlation </w:t>
      </w:r>
      <w:r w:rsidRPr="00472073">
        <w:rPr>
          <w:rFonts w:hint="eastAsia"/>
        </w:rPr>
        <w:t>b</w:t>
      </w:r>
      <w:r w:rsidRPr="00472073">
        <w:t>etween ENTPD6</w:t>
      </w:r>
      <w:r w:rsidRPr="00472073">
        <w:rPr>
          <w:rFonts w:hint="eastAsia"/>
        </w:rPr>
        <w:t xml:space="preserve"> e</w:t>
      </w:r>
      <w:r w:rsidRPr="00472073">
        <w:t xml:space="preserve">xpression and </w:t>
      </w:r>
      <w:r w:rsidRPr="00472073">
        <w:rPr>
          <w:rFonts w:hint="eastAsia"/>
        </w:rPr>
        <w:t>i</w:t>
      </w:r>
      <w:r w:rsidRPr="00472073">
        <w:t xml:space="preserve">mmune </w:t>
      </w:r>
      <w:r w:rsidRPr="00472073">
        <w:rPr>
          <w:rFonts w:hint="eastAsia"/>
        </w:rPr>
        <w:t>c</w:t>
      </w:r>
      <w:r w:rsidRPr="00472073">
        <w:t xml:space="preserve">ell </w:t>
      </w:r>
      <w:r w:rsidRPr="00472073">
        <w:rPr>
          <w:rFonts w:hint="eastAsia"/>
        </w:rPr>
        <w:t>i</w:t>
      </w:r>
      <w:r w:rsidRPr="00472073">
        <w:t xml:space="preserve">nfiltration in </w:t>
      </w:r>
      <w:r w:rsidRPr="00472073">
        <w:rPr>
          <w:rFonts w:hint="eastAsia"/>
        </w:rPr>
        <w:t>h</w:t>
      </w:r>
      <w:r w:rsidRPr="00472073">
        <w:t xml:space="preserve">epatocellular </w:t>
      </w:r>
      <w:r w:rsidRPr="00472073">
        <w:rPr>
          <w:rFonts w:hint="eastAsia"/>
        </w:rPr>
        <w:t>c</w:t>
      </w:r>
      <w:r w:rsidRPr="00472073">
        <w:t xml:space="preserve">arcinoma and </w:t>
      </w:r>
      <w:r w:rsidRPr="00472073">
        <w:rPr>
          <w:rFonts w:hint="eastAsia"/>
        </w:rPr>
        <w:t>o</w:t>
      </w:r>
      <w:r w:rsidRPr="00472073">
        <w:t xml:space="preserve">ther </w:t>
      </w:r>
      <w:r w:rsidRPr="00472073">
        <w:rPr>
          <w:rFonts w:hint="eastAsia"/>
        </w:rPr>
        <w:t>c</w:t>
      </w:r>
      <w:r w:rsidRPr="00472073">
        <w:t>ancers</w:t>
      </w:r>
      <w:r w:rsidRPr="00472073">
        <w:rPr>
          <w:rFonts w:hint="eastAsia"/>
        </w:rPr>
        <w:t>.</w:t>
      </w:r>
      <w:bookmarkEnd w:id="0"/>
    </w:p>
    <w:p w:rsidR="00C921DD" w:rsidRDefault="00C921DD" w:rsidP="00C921DD">
      <w:r w:rsidRPr="00061CCA">
        <w:rPr>
          <w:noProof/>
        </w:rPr>
        <w:drawing>
          <wp:inline distT="0" distB="0" distL="0" distR="0">
            <wp:extent cx="8651988" cy="4292104"/>
            <wp:effectExtent l="0" t="0" r="0" b="635"/>
            <wp:docPr id="1623300017" name="图片 1" descr="图表,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00017" name="图片 1" descr="图表, 散点图&#10;&#10;描述已自动生成"/>
                    <pic:cNvPicPr/>
                  </pic:nvPicPr>
                  <pic:blipFill rotWithShape="1">
                    <a:blip r:embed="rId4"/>
                    <a:srcRect b="1363"/>
                    <a:stretch/>
                  </pic:blipFill>
                  <pic:spPr bwMode="auto">
                    <a:xfrm>
                      <a:off x="0" y="0"/>
                      <a:ext cx="8672820" cy="4302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921DD" w:rsidRDefault="00C921DD" w:rsidP="00C921DD">
      <w:pPr>
        <w:tabs>
          <w:tab w:val="left" w:pos="11510"/>
        </w:tabs>
        <w:rPr>
          <w:rFonts w:ascii="Times New Roman" w:hAnsi="Times New Roman" w:cs="Times New Roman"/>
        </w:rPr>
      </w:pPr>
      <w:r w:rsidRPr="00021943">
        <w:rPr>
          <w:rFonts w:ascii="Times New Roman" w:hAnsi="Times New Roman" w:cs="Times New Roman" w:hint="eastAsia"/>
          <w:i/>
          <w:iCs/>
        </w:rPr>
        <w:t>Note:</w:t>
      </w:r>
      <w:r>
        <w:rPr>
          <w:rFonts w:ascii="Times New Roman" w:hAnsi="Times New Roman" w:cs="Times New Roman"/>
        </w:rPr>
        <w:t xml:space="preserve"> </w:t>
      </w:r>
      <w:r w:rsidRPr="0020112E">
        <w:rPr>
          <w:rFonts w:ascii="Times New Roman" w:hAnsi="Times New Roman" w:cs="Times New Roman"/>
        </w:rPr>
        <w:t>LIHC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l</w:t>
      </w:r>
      <w:r w:rsidRPr="0020112E">
        <w:rPr>
          <w:rFonts w:ascii="Times New Roman" w:hAnsi="Times New Roman" w:cs="Times New Roman"/>
        </w:rPr>
        <w:t xml:space="preserve">iver </w:t>
      </w:r>
      <w:r>
        <w:rPr>
          <w:rFonts w:ascii="Times New Roman" w:hAnsi="Times New Roman" w:cs="Times New Roman" w:hint="eastAsia"/>
        </w:rPr>
        <w:t>h</w:t>
      </w:r>
      <w:r w:rsidRPr="0020112E">
        <w:rPr>
          <w:rFonts w:ascii="Times New Roman" w:hAnsi="Times New Roman" w:cs="Times New Roman"/>
        </w:rPr>
        <w:t xml:space="preserve">epatocellular </w:t>
      </w:r>
      <w:r>
        <w:rPr>
          <w:rFonts w:ascii="Times New Roman" w:hAnsi="Times New Roman" w:cs="Times New Roman" w:hint="eastAsia"/>
        </w:rPr>
        <w:t>c</w:t>
      </w:r>
      <w:r w:rsidRPr="0020112E">
        <w:rPr>
          <w:rFonts w:ascii="Times New Roman" w:hAnsi="Times New Roman" w:cs="Times New Roman"/>
        </w:rPr>
        <w:t>arcinoma</w:t>
      </w:r>
      <w:r>
        <w:rPr>
          <w:rFonts w:ascii="Times New Roman" w:hAnsi="Times New Roman" w:cs="Times New Roman"/>
        </w:rPr>
        <w:t>.</w:t>
      </w:r>
    </w:p>
    <w:p w:rsidR="00F677F4" w:rsidRDefault="00F677F4"/>
    <w:sectPr w:rsidR="00F677F4" w:rsidSect="003E712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compat>
    <w:useFELayout/>
  </w:compat>
  <w:rsids>
    <w:rsidRoot w:val="00C921DD"/>
    <w:rsid w:val="003E7120"/>
    <w:rsid w:val="00C921DD"/>
    <w:rsid w:val="00F6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21DD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21DD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2025-07-13T00:31:00Z</dcterms:created>
  <dcterms:modified xsi:type="dcterms:W3CDTF">2025-07-13T00:31:00Z</dcterms:modified>
</cp:coreProperties>
</file>