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3B" w:rsidRDefault="00CA393B" w:rsidP="00CA393B">
      <w:pPr>
        <w:pStyle w:val="Heading1"/>
        <w:rPr>
          <w:rFonts w:ascii="Times New Roman Bold" w:hAnsi="Times New Roman Bold" w:cs="Times New Roman Bold"/>
        </w:rPr>
      </w:pPr>
      <w:bookmarkStart w:id="0" w:name="_Toc201419382"/>
      <w:r>
        <w:rPr>
          <w:rFonts w:ascii="Times New Roman Bold" w:hAnsi="Times New Roman Bold" w:cs="Times New Roman Bold"/>
          <w:szCs w:val="24"/>
        </w:rPr>
        <w:t>Figure S</w:t>
      </w:r>
      <w:r>
        <w:rPr>
          <w:rFonts w:ascii="Times New Roman Bold" w:hAnsi="Times New Roman Bold" w:cs="Times New Roman Bold" w:hint="eastAsia"/>
          <w:szCs w:val="24"/>
        </w:rPr>
        <w:t xml:space="preserve">2. Causal relationship between </w:t>
      </w:r>
      <w:r>
        <w:rPr>
          <w:rFonts w:ascii="Times New Roman Bold" w:eastAsia="DengXian" w:hAnsi="Times New Roman Bold" w:cs="Times New Roman Bold"/>
          <w:kern w:val="2"/>
          <w:szCs w:val="24"/>
          <w:lang/>
        </w:rPr>
        <w:t>CNPY4</w:t>
      </w:r>
      <w:r>
        <w:rPr>
          <w:rFonts w:ascii="Times New Roman Bold" w:eastAsia="宋体" w:hAnsi="Times New Roman Bold" w:cs="Times New Roman Bold"/>
          <w:kern w:val="2"/>
          <w:szCs w:val="24"/>
          <w:lang/>
        </w:rPr>
        <w:t xml:space="preserve"> </w:t>
      </w:r>
      <w:r>
        <w:rPr>
          <w:rFonts w:ascii="Times New Roman Bold" w:hAnsi="Times New Roman Bold" w:cs="Times New Roman Bold" w:hint="eastAsia"/>
          <w:szCs w:val="24"/>
        </w:rPr>
        <w:t>(exposure) and MASLD (outcome).</w:t>
      </w:r>
      <w:bookmarkEnd w:id="0"/>
    </w:p>
    <w:p w:rsidR="00CA393B" w:rsidRDefault="00CA393B" w:rsidP="00CA393B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7" type="#_x0000_t202" style="position:absolute;margin-left:302.75pt;margin-top:6.35pt;width:54.3pt;height:2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" fillcolor="white [3201]" stroked="f" strokeweight=".5pt">
            <v:textbox>
              <w:txbxContent>
                <w:p w:rsidR="00CA393B" w:rsidRDefault="00CA393B" w:rsidP="00CA393B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</w:t>
                  </w:r>
                  <w:r>
                    <w:rPr>
                      <w:rFonts w:ascii="Arial Bold" w:hAnsi="Arial Bold" w:cs="Arial Bold" w:hint="eastAsia"/>
                      <w:b/>
                      <w:bCs/>
                      <w:sz w:val="24"/>
                    </w:rPr>
                    <w:t>B</w:t>
                  </w: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文本框 6" o:spid="_x0000_s1026" type="#_x0000_t202" style="position:absolute;margin-left:13.75pt;margin-top:6.7pt;width:62.05pt;height:3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" fillcolor="white [3201]" stroked="f" strokeweight=".5pt">
            <v:textbox>
              <w:txbxContent>
                <w:p w:rsidR="00CA393B" w:rsidRDefault="00CA393B" w:rsidP="00CA393B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(A)</w:t>
                  </w:r>
                </w:p>
              </w:txbxContent>
            </v:textbox>
          </v:shape>
        </w:pict>
      </w:r>
    </w:p>
    <w:p w:rsidR="00CA393B" w:rsidRDefault="00CA393B" w:rsidP="00CA393B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155575</wp:posOffset>
            </wp:positionV>
            <wp:extent cx="4027805" cy="4027805"/>
            <wp:effectExtent l="0" t="0" r="10795" b="10795"/>
            <wp:wrapNone/>
            <wp:docPr id="3" name="图片 3" descr="sensitivity-analysis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ensitivity-analysis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93B" w:rsidRDefault="00CA393B" w:rsidP="00CA393B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163195</wp:posOffset>
            </wp:positionV>
            <wp:extent cx="3239135" cy="3239135"/>
            <wp:effectExtent l="0" t="0" r="12065" b="12065"/>
            <wp:wrapNone/>
            <wp:docPr id="1" name="图片 1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tter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CA393B" w:rsidRDefault="00CA393B" w:rsidP="00CA393B"/>
    <w:p w:rsidR="00927F5C" w:rsidRDefault="00CA393B" w:rsidP="00CA393B"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) scatterplot of the MR analysis; (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>) sensitivity analysis</w:t>
      </w:r>
    </w:p>
    <w:sectPr w:rsidR="00927F5C" w:rsidSect="0071576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CA393B"/>
    <w:rsid w:val="00715761"/>
    <w:rsid w:val="00927F5C"/>
    <w:rsid w:val="00CA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393B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93B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2025-07-13T00:27:00Z</dcterms:created>
  <dcterms:modified xsi:type="dcterms:W3CDTF">2025-07-13T00:27:00Z</dcterms:modified>
</cp:coreProperties>
</file>