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F8F2" w14:textId="77777777" w:rsidR="00894441" w:rsidRPr="0014212B" w:rsidRDefault="00894441" w:rsidP="00894441">
      <w:pPr>
        <w:spacing w:line="360" w:lineRule="auto"/>
        <w:rPr>
          <w:rFonts w:ascii="Times New Roman" w:eastAsia="DengXian Light" w:hAnsi="Times New Roman" w:cs="Times New Roman"/>
          <w:b/>
          <w:bCs/>
          <w:sz w:val="22"/>
        </w:rPr>
      </w:pPr>
      <w:r w:rsidRPr="0014212B">
        <w:rPr>
          <w:rFonts w:ascii="Times New Roman" w:eastAsia="DengXian Light" w:hAnsi="Times New Roman" w:cs="Times New Roman"/>
          <w:b/>
          <w:bCs/>
          <w:sz w:val="22"/>
        </w:rPr>
        <w:t xml:space="preserve">Supplementary Table </w:t>
      </w:r>
      <w:r w:rsidRPr="0014212B">
        <w:rPr>
          <w:rFonts w:ascii="Times New Roman" w:eastAsia="DengXian Light" w:hAnsi="Times New Roman" w:cs="Times New Roman" w:hint="eastAsia"/>
          <w:b/>
          <w:bCs/>
          <w:sz w:val="22"/>
        </w:rPr>
        <w:t>3</w:t>
      </w:r>
      <w:r w:rsidRPr="0014212B">
        <w:rPr>
          <w:rFonts w:ascii="Times New Roman" w:eastAsia="DengXian Light" w:hAnsi="Times New Roman" w:cs="Times New Roman"/>
          <w:b/>
          <w:bCs/>
          <w:sz w:val="22"/>
        </w:rPr>
        <w:t xml:space="preserve"> Estimated parameters of the segmented Poisson model for high-to-medium risk transition </w:t>
      </w:r>
      <w:bookmarkStart w:id="0" w:name="_Hlk201297261"/>
      <w:r w:rsidRPr="0014212B">
        <w:rPr>
          <w:rFonts w:ascii="Times New Roman" w:eastAsia="DengXian Light" w:hAnsi="Times New Roman" w:cs="Times New Roman"/>
          <w:b/>
          <w:bCs/>
          <w:sz w:val="22"/>
        </w:rPr>
        <w:t>(Pre-Imputation Data)</w:t>
      </w:r>
      <w:bookmarkEnd w:id="0"/>
    </w:p>
    <w:tbl>
      <w:tblPr>
        <w:tblW w:w="6728" w:type="dxa"/>
        <w:tblInd w:w="-108" w:type="dxa"/>
        <w:tblLook w:val="04A0" w:firstRow="1" w:lastRow="0" w:firstColumn="1" w:lastColumn="0" w:noHBand="0" w:noVBand="1"/>
      </w:tblPr>
      <w:tblGrid>
        <w:gridCol w:w="4460"/>
        <w:gridCol w:w="2268"/>
      </w:tblGrid>
      <w:tr w:rsidR="00894441" w:rsidRPr="0014212B" w14:paraId="664168AA" w14:textId="77777777" w:rsidTr="009718BC">
        <w:trPr>
          <w:trHeight w:val="270"/>
        </w:trPr>
        <w:tc>
          <w:tcPr>
            <w:tcW w:w="44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DB4F88" w14:textId="77777777" w:rsidR="00894441" w:rsidRPr="0014212B" w:rsidRDefault="00894441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86D260" w14:textId="77777777" w:rsidR="00894441" w:rsidRPr="0014212B" w:rsidRDefault="00894441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Value</w:t>
            </w:r>
          </w:p>
        </w:tc>
      </w:tr>
      <w:tr w:rsidR="00894441" w:rsidRPr="0014212B" w14:paraId="78FF33DD" w14:textId="77777777" w:rsidTr="009718BC">
        <w:trPr>
          <w:trHeight w:val="270"/>
        </w:trPr>
        <w:tc>
          <w:tcPr>
            <w:tcW w:w="4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6594002" w14:textId="77777777" w:rsidR="00894441" w:rsidRPr="0014212B" w:rsidRDefault="00894441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Joinpoint location (months)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8F98F66" w14:textId="77777777" w:rsidR="00894441" w:rsidRPr="0014212B" w:rsidRDefault="00894441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5.83</w:t>
            </w:r>
          </w:p>
        </w:tc>
      </w:tr>
      <w:tr w:rsidR="00894441" w:rsidRPr="0014212B" w14:paraId="6B45A1FE" w14:textId="77777777" w:rsidTr="009718BC">
        <w:trPr>
          <w:trHeight w:val="27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59021" w14:textId="77777777" w:rsidR="00894441" w:rsidRPr="0014212B" w:rsidRDefault="00894441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Joinpoint P-value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74317" w14:textId="77777777" w:rsidR="00894441" w:rsidRPr="0014212B" w:rsidRDefault="00894441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0.0</w:t>
            </w:r>
            <w:r w:rsidRPr="0014212B">
              <w:rPr>
                <w:rFonts w:ascii="Times New Roman" w:hAnsi="Times New Roman" w:cs="Times New Roman" w:hint="eastAsia"/>
              </w:rPr>
              <w:t>49</w:t>
            </w:r>
          </w:p>
        </w:tc>
      </w:tr>
      <w:tr w:rsidR="00894441" w:rsidRPr="0014212B" w14:paraId="7B7F3812" w14:textId="77777777" w:rsidTr="009718BC">
        <w:trPr>
          <w:trHeight w:val="27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488E7" w14:textId="77777777" w:rsidR="00894441" w:rsidRPr="0014212B" w:rsidRDefault="00894441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Segment 1 monthly change (%/month)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4FB08" w14:textId="77777777" w:rsidR="00894441" w:rsidRPr="0014212B" w:rsidRDefault="00894441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-2.88</w:t>
            </w:r>
          </w:p>
        </w:tc>
      </w:tr>
      <w:tr w:rsidR="00894441" w:rsidRPr="0014212B" w14:paraId="372B2444" w14:textId="77777777" w:rsidTr="009718BC">
        <w:trPr>
          <w:trHeight w:val="27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70665" w14:textId="77777777" w:rsidR="00894441" w:rsidRPr="0014212B" w:rsidRDefault="00894441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Segment 2 monthly change (%/month)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D3445" w14:textId="77777777" w:rsidR="00894441" w:rsidRPr="0014212B" w:rsidRDefault="00894441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-0.16</w:t>
            </w:r>
          </w:p>
        </w:tc>
      </w:tr>
      <w:tr w:rsidR="00894441" w:rsidRPr="0014212B" w14:paraId="51AE1DB3" w14:textId="77777777" w:rsidTr="009718BC">
        <w:trPr>
          <w:trHeight w:val="27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B1F72" w14:textId="77777777" w:rsidR="00894441" w:rsidRPr="0014212B" w:rsidRDefault="00894441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95% CI for segment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20A9D" w14:textId="77777777" w:rsidR="00894441" w:rsidRPr="0014212B" w:rsidRDefault="00894441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(-5.21 to 0.43)</w:t>
            </w:r>
          </w:p>
        </w:tc>
      </w:tr>
      <w:tr w:rsidR="00894441" w:rsidRPr="0014212B" w14:paraId="5C2A7290" w14:textId="77777777" w:rsidTr="009718BC">
        <w:trPr>
          <w:trHeight w:val="27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62EC0" w14:textId="77777777" w:rsidR="00894441" w:rsidRPr="0014212B" w:rsidRDefault="00894441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AIC (segmented model)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C439C" w14:textId="77777777" w:rsidR="00894441" w:rsidRPr="0014212B" w:rsidRDefault="00894441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43.3</w:t>
            </w:r>
          </w:p>
        </w:tc>
      </w:tr>
      <w:tr w:rsidR="00894441" w:rsidRPr="0014212B" w14:paraId="258C076B" w14:textId="77777777" w:rsidTr="009718BC">
        <w:trPr>
          <w:trHeight w:val="270"/>
        </w:trPr>
        <w:tc>
          <w:tcPr>
            <w:tcW w:w="4460" w:type="dxa"/>
            <w:tcBorders>
              <w:top w:val="nil"/>
              <w:left w:val="nil"/>
              <w:right w:val="nil"/>
            </w:tcBorders>
            <w:noWrap/>
            <w:hideMark/>
          </w:tcPr>
          <w:p w14:paraId="6379F5AC" w14:textId="77777777" w:rsidR="00894441" w:rsidRPr="0014212B" w:rsidRDefault="00894441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AIC (null model)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hideMark/>
          </w:tcPr>
          <w:p w14:paraId="58D2AEE2" w14:textId="77777777" w:rsidR="00894441" w:rsidRPr="0014212B" w:rsidRDefault="00894441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45.1</w:t>
            </w:r>
          </w:p>
        </w:tc>
      </w:tr>
      <w:tr w:rsidR="00894441" w:rsidRPr="0014212B" w14:paraId="2ECAAE40" w14:textId="77777777" w:rsidTr="009718BC">
        <w:trPr>
          <w:trHeight w:val="270"/>
        </w:trPr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055C41" w14:textId="77777777" w:rsidR="00894441" w:rsidRPr="0014212B" w:rsidRDefault="00894441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AIC improvement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B0EEEC" w14:textId="77777777" w:rsidR="00894441" w:rsidRPr="0014212B" w:rsidRDefault="00894441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1.9</w:t>
            </w:r>
          </w:p>
        </w:tc>
      </w:tr>
    </w:tbl>
    <w:p w14:paraId="308B90E9" w14:textId="77777777" w:rsidR="00894441" w:rsidRPr="0014212B" w:rsidRDefault="00894441" w:rsidP="00894441">
      <w:pPr>
        <w:spacing w:line="360" w:lineRule="auto"/>
        <w:rPr>
          <w:rFonts w:ascii="Times New Roman" w:eastAsia="DengXian" w:hAnsi="Times New Roman" w:cs="Times New Roman"/>
          <w:b/>
          <w:bCs/>
          <w:sz w:val="22"/>
        </w:rPr>
      </w:pPr>
    </w:p>
    <w:p w14:paraId="5F4D4CD7" w14:textId="77777777" w:rsidR="00EF343B" w:rsidRDefault="00EF343B"/>
    <w:sectPr w:rsidR="00EF34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3B"/>
    <w:rsid w:val="004840C7"/>
    <w:rsid w:val="00894441"/>
    <w:rsid w:val="00E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46DE5-0850-4A18-A743-DB25A1D8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4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4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4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4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4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4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2026-05-07T01:24:00Z</dcterms:created>
  <dcterms:modified xsi:type="dcterms:W3CDTF">2026-05-07T01:24:00Z</dcterms:modified>
</cp:coreProperties>
</file>