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69" w:rsidRPr="009F431C" w:rsidRDefault="00694C69" w:rsidP="00694C69">
      <w:pPr>
        <w:snapToGrid w:val="0"/>
        <w:spacing w:after="0" w:line="480" w:lineRule="auto"/>
        <w:jc w:val="both"/>
        <w:rPr>
          <w:rFonts w:ascii="Times New Roman" w:eastAsia="等线" w:hAnsi="Times New Roman" w:cs="Times New Roman"/>
          <w:b/>
          <w:bCs/>
          <w:sz w:val="24"/>
          <w:szCs w:val="24"/>
        </w:rPr>
      </w:pPr>
      <w:r w:rsidRPr="005A72EC">
        <w:rPr>
          <w:rFonts w:ascii="Times New Roman" w:eastAsia="等线" w:hAnsi="Times New Roman" w:cs="Times New Roman"/>
          <w:b/>
          <w:bCs/>
          <w:sz w:val="24"/>
          <w:szCs w:val="24"/>
        </w:rPr>
        <w:t>Supplementary Table 5</w:t>
      </w:r>
      <w:r w:rsidRPr="009F431C">
        <w:rPr>
          <w:rFonts w:ascii="Times New Roman" w:eastAsia="等线" w:hAnsi="Times New Roman" w:cs="Times New Roman"/>
          <w:b/>
          <w:bCs/>
          <w:sz w:val="24"/>
          <w:szCs w:val="24"/>
        </w:rPr>
        <w:t>. Correlation between features and gene expression.</w:t>
      </w:r>
    </w:p>
    <w:tbl>
      <w:tblPr>
        <w:tblStyle w:val="2"/>
        <w:tblW w:w="9824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632"/>
        <w:gridCol w:w="7084"/>
        <w:gridCol w:w="1108"/>
      </w:tblGrid>
      <w:tr w:rsidR="00694C69" w:rsidRPr="005A72EC" w:rsidTr="007C4C15">
        <w:trPr>
          <w:trHeight w:val="177"/>
          <w:jc w:val="center"/>
        </w:trPr>
        <w:tc>
          <w:tcPr>
            <w:tcW w:w="1632" w:type="dxa"/>
            <w:vAlign w:val="center"/>
          </w:tcPr>
          <w:p w:rsidR="00694C69" w:rsidRPr="009F431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7084" w:type="dxa"/>
            <w:tcBorders>
              <w:bottom w:val="single" w:sz="4" w:space="0" w:color="auto"/>
            </w:tcBorders>
            <w:vAlign w:val="center"/>
          </w:tcPr>
          <w:p w:rsidR="00694C69" w:rsidRPr="009F431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Feature description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694C69" w:rsidRPr="009F431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43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</w:t>
            </w:r>
          </w:p>
        </w:tc>
      </w:tr>
      <w:tr w:rsidR="00694C69" w:rsidRPr="005A72EC" w:rsidTr="007C4C15">
        <w:trPr>
          <w:trHeight w:val="540"/>
          <w:jc w:val="center"/>
        </w:trPr>
        <w:tc>
          <w:tcPr>
            <w:tcW w:w="1632" w:type="dxa"/>
            <w:vMerge w:val="restart"/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sz w:val="24"/>
                <w:szCs w:val="24"/>
              </w:rPr>
              <w:t>GOLM1 gene</w:t>
            </w:r>
          </w:p>
        </w:tc>
        <w:tc>
          <w:tcPr>
            <w:tcW w:w="7084" w:type="dxa"/>
            <w:tcBorders>
              <w:bottom w:val="nil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sz w:val="24"/>
                <w:szCs w:val="24"/>
              </w:rPr>
              <w:t>GLCM autocorrelation of approximate</w:t>
            </w:r>
          </w:p>
        </w:tc>
        <w:tc>
          <w:tcPr>
            <w:tcW w:w="1108" w:type="dxa"/>
            <w:tcBorders>
              <w:bottom w:val="nil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sz w:val="24"/>
                <w:szCs w:val="24"/>
              </w:rPr>
              <w:t>-0.22</w:t>
            </w:r>
          </w:p>
        </w:tc>
      </w:tr>
      <w:tr w:rsidR="00694C69" w:rsidRPr="005A72EC" w:rsidTr="007C4C15">
        <w:trPr>
          <w:trHeight w:val="177"/>
          <w:jc w:val="center"/>
        </w:trPr>
        <w:tc>
          <w:tcPr>
            <w:tcW w:w="1632" w:type="dxa"/>
            <w:vMerge/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tcBorders>
              <w:top w:val="nil"/>
              <w:bottom w:val="nil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A72EC">
              <w:rPr>
                <w:rFonts w:ascii="Times New Roman" w:hAnsi="Times New Roman" w:cs="Times New Roman"/>
                <w:sz w:val="24"/>
                <w:szCs w:val="24"/>
              </w:rPr>
              <w:t>orizontal wavelet coefficients</w:t>
            </w:r>
          </w:p>
        </w:tc>
        <w:tc>
          <w:tcPr>
            <w:tcW w:w="1108" w:type="dxa"/>
            <w:tcBorders>
              <w:top w:val="nil"/>
              <w:bottom w:val="nil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694C69" w:rsidRPr="005A72EC" w:rsidTr="007C4C15">
        <w:trPr>
          <w:trHeight w:val="177"/>
          <w:jc w:val="center"/>
        </w:trPr>
        <w:tc>
          <w:tcPr>
            <w:tcW w:w="1632" w:type="dxa"/>
            <w:vMerge/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tcBorders>
              <w:top w:val="nil"/>
              <w:bottom w:val="single" w:sz="4" w:space="0" w:color="auto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sz w:val="24"/>
                <w:szCs w:val="24"/>
              </w:rPr>
              <w:t>LBP#10</w:t>
            </w:r>
          </w:p>
        </w:tc>
        <w:tc>
          <w:tcPr>
            <w:tcW w:w="1108" w:type="dxa"/>
            <w:tcBorders>
              <w:top w:val="nil"/>
              <w:bottom w:val="single" w:sz="4" w:space="0" w:color="auto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694C69" w:rsidRPr="005A72EC" w:rsidTr="007C4C15">
        <w:trPr>
          <w:trHeight w:val="177"/>
          <w:jc w:val="center"/>
        </w:trPr>
        <w:tc>
          <w:tcPr>
            <w:tcW w:w="1632" w:type="dxa"/>
            <w:vMerge w:val="restart"/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sz w:val="24"/>
                <w:szCs w:val="24"/>
              </w:rPr>
              <w:t>STED7</w:t>
            </w:r>
          </w:p>
        </w:tc>
        <w:tc>
          <w:tcPr>
            <w:tcW w:w="7084" w:type="dxa"/>
            <w:tcBorders>
              <w:bottom w:val="nil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sz w:val="24"/>
                <w:szCs w:val="24"/>
              </w:rPr>
              <w:t>GLSZM small-zone low gray-level emphasis</w:t>
            </w:r>
          </w:p>
        </w:tc>
        <w:tc>
          <w:tcPr>
            <w:tcW w:w="1108" w:type="dxa"/>
            <w:tcBorders>
              <w:bottom w:val="nil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sz w:val="24"/>
                <w:szCs w:val="24"/>
              </w:rPr>
              <w:t>-0.23</w:t>
            </w:r>
          </w:p>
        </w:tc>
      </w:tr>
      <w:tr w:rsidR="00694C69" w:rsidRPr="005A72EC" w:rsidTr="007C4C15">
        <w:trPr>
          <w:trHeight w:val="177"/>
          <w:jc w:val="center"/>
        </w:trPr>
        <w:tc>
          <w:tcPr>
            <w:tcW w:w="1632" w:type="dxa"/>
            <w:vMerge/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tcBorders>
              <w:top w:val="nil"/>
              <w:bottom w:val="nil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sz w:val="24"/>
                <w:szCs w:val="24"/>
              </w:rPr>
              <w:t>GLRLM run percentage</w:t>
            </w:r>
          </w:p>
        </w:tc>
        <w:tc>
          <w:tcPr>
            <w:tcW w:w="1108" w:type="dxa"/>
            <w:tcBorders>
              <w:top w:val="nil"/>
              <w:bottom w:val="nil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</w:tr>
      <w:tr w:rsidR="00694C69" w:rsidRPr="005A72EC" w:rsidTr="007C4C15">
        <w:trPr>
          <w:trHeight w:val="177"/>
          <w:jc w:val="center"/>
        </w:trPr>
        <w:tc>
          <w:tcPr>
            <w:tcW w:w="1632" w:type="dxa"/>
            <w:vMerge/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tcBorders>
              <w:top w:val="nil"/>
              <w:bottom w:val="nil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sz w:val="24"/>
                <w:szCs w:val="24"/>
              </w:rPr>
              <w:t>GLSZM large-zone low gray-level emphasis</w:t>
            </w:r>
          </w:p>
        </w:tc>
        <w:tc>
          <w:tcPr>
            <w:tcW w:w="1108" w:type="dxa"/>
            <w:tcBorders>
              <w:top w:val="nil"/>
              <w:bottom w:val="nil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</w:tr>
      <w:tr w:rsidR="00694C69" w:rsidRPr="005A72EC" w:rsidTr="007C4C15">
        <w:trPr>
          <w:trHeight w:val="177"/>
          <w:jc w:val="center"/>
        </w:trPr>
        <w:tc>
          <w:tcPr>
            <w:tcW w:w="1632" w:type="dxa"/>
            <w:vMerge/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tcBorders>
              <w:top w:val="nil"/>
              <w:bottom w:val="single" w:sz="4" w:space="0" w:color="auto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sz w:val="24"/>
                <w:szCs w:val="24"/>
              </w:rPr>
              <w:t>GLRLM high gray-level run emphasis</w:t>
            </w:r>
          </w:p>
        </w:tc>
        <w:tc>
          <w:tcPr>
            <w:tcW w:w="1108" w:type="dxa"/>
            <w:tcBorders>
              <w:top w:val="nil"/>
              <w:bottom w:val="single" w:sz="4" w:space="0" w:color="auto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</w:tr>
      <w:tr w:rsidR="00694C69" w:rsidRPr="005A72EC" w:rsidTr="007C4C15">
        <w:trPr>
          <w:trHeight w:val="177"/>
          <w:jc w:val="center"/>
        </w:trPr>
        <w:tc>
          <w:tcPr>
            <w:tcW w:w="1632" w:type="dxa"/>
            <w:vMerge w:val="restart"/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sz w:val="24"/>
                <w:szCs w:val="24"/>
              </w:rPr>
              <w:t>RND1</w:t>
            </w:r>
          </w:p>
        </w:tc>
        <w:tc>
          <w:tcPr>
            <w:tcW w:w="7084" w:type="dxa"/>
            <w:tcBorders>
              <w:bottom w:val="nil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sz w:val="24"/>
                <w:szCs w:val="24"/>
              </w:rPr>
              <w:t>FOS entropy</w:t>
            </w:r>
          </w:p>
        </w:tc>
        <w:tc>
          <w:tcPr>
            <w:tcW w:w="1108" w:type="dxa"/>
            <w:tcBorders>
              <w:bottom w:val="nil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694C69" w:rsidRPr="005A72EC" w:rsidTr="007C4C15">
        <w:trPr>
          <w:trHeight w:val="177"/>
          <w:jc w:val="center"/>
        </w:trPr>
        <w:tc>
          <w:tcPr>
            <w:tcW w:w="1632" w:type="dxa"/>
            <w:vMerge/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tcBorders>
              <w:top w:val="nil"/>
              <w:bottom w:val="nil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sz w:val="24"/>
                <w:szCs w:val="24"/>
              </w:rPr>
              <w:t>GLRLM high gray level run emphasis</w:t>
            </w:r>
          </w:p>
        </w:tc>
        <w:tc>
          <w:tcPr>
            <w:tcW w:w="1108" w:type="dxa"/>
            <w:tcBorders>
              <w:top w:val="nil"/>
              <w:bottom w:val="nil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694C69" w:rsidRPr="005A72EC" w:rsidTr="007C4C15">
        <w:trPr>
          <w:trHeight w:val="177"/>
          <w:jc w:val="center"/>
        </w:trPr>
        <w:tc>
          <w:tcPr>
            <w:tcW w:w="1632" w:type="dxa"/>
            <w:vMerge/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tcBorders>
              <w:top w:val="nil"/>
              <w:bottom w:val="nil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A72EC">
              <w:rPr>
                <w:rFonts w:ascii="Times New Roman" w:hAnsi="Times New Roman" w:cs="Times New Roman"/>
                <w:sz w:val="24"/>
                <w:szCs w:val="24"/>
              </w:rPr>
              <w:t>hort-run low gray-level emphasis</w:t>
            </w:r>
          </w:p>
        </w:tc>
        <w:tc>
          <w:tcPr>
            <w:tcW w:w="1108" w:type="dxa"/>
            <w:tcBorders>
              <w:top w:val="nil"/>
              <w:bottom w:val="nil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694C69" w:rsidRPr="005A72EC" w:rsidTr="007C4C15">
        <w:trPr>
          <w:trHeight w:val="177"/>
          <w:jc w:val="center"/>
        </w:trPr>
        <w:tc>
          <w:tcPr>
            <w:tcW w:w="1632" w:type="dxa"/>
            <w:vMerge/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tcBorders>
              <w:top w:val="nil"/>
              <w:bottom w:val="nil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sz w:val="24"/>
                <w:szCs w:val="24"/>
              </w:rPr>
              <w:t>LBP#10</w:t>
            </w:r>
          </w:p>
        </w:tc>
        <w:tc>
          <w:tcPr>
            <w:tcW w:w="1108" w:type="dxa"/>
            <w:tcBorders>
              <w:top w:val="nil"/>
              <w:bottom w:val="nil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694C69" w:rsidRPr="005A72EC" w:rsidTr="007C4C15">
        <w:trPr>
          <w:trHeight w:val="177"/>
          <w:jc w:val="center"/>
        </w:trPr>
        <w:tc>
          <w:tcPr>
            <w:tcW w:w="1632" w:type="dxa"/>
            <w:vMerge/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4" w:type="dxa"/>
            <w:tcBorders>
              <w:top w:val="nil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sz w:val="24"/>
                <w:szCs w:val="24"/>
              </w:rPr>
              <w:t>GLSZM large zone high gray-level emphasis</w:t>
            </w:r>
          </w:p>
        </w:tc>
        <w:tc>
          <w:tcPr>
            <w:tcW w:w="1108" w:type="dxa"/>
            <w:tcBorders>
              <w:top w:val="nil"/>
            </w:tcBorders>
            <w:vAlign w:val="center"/>
          </w:tcPr>
          <w:p w:rsidR="00694C69" w:rsidRPr="005A72EC" w:rsidRDefault="00694C69" w:rsidP="007C4C15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EC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</w:tbl>
    <w:p w:rsidR="00694C69" w:rsidRPr="005A72EC" w:rsidRDefault="00694C69" w:rsidP="00694C69">
      <w:pPr>
        <w:snapToGrid w:val="0"/>
        <w:spacing w:after="0" w:line="48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</w:p>
    <w:p w:rsidR="00694C69" w:rsidRPr="005A72EC" w:rsidRDefault="00694C69" w:rsidP="00694C69">
      <w:pPr>
        <w:snapToGrid w:val="0"/>
        <w:spacing w:after="0" w:line="48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</w:p>
    <w:p w:rsidR="00694C69" w:rsidRPr="005A72EC" w:rsidRDefault="00694C69" w:rsidP="00694C69">
      <w:pPr>
        <w:snapToGrid w:val="0"/>
        <w:spacing w:after="0" w:line="480" w:lineRule="auto"/>
        <w:jc w:val="both"/>
        <w:rPr>
          <w:rFonts w:ascii="Times New Roman" w:eastAsia="等线" w:hAnsi="Times New Roman" w:cs="Times New Roman"/>
          <w:sz w:val="24"/>
          <w:szCs w:val="24"/>
        </w:rPr>
      </w:pPr>
    </w:p>
    <w:p w:rsidR="00470915" w:rsidRDefault="00470915"/>
    <w:sectPr w:rsidR="00470915" w:rsidSect="003351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694C69"/>
    <w:rsid w:val="0033519C"/>
    <w:rsid w:val="00470915"/>
    <w:rsid w:val="00694C69"/>
    <w:rsid w:val="00B4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网格型2"/>
    <w:basedOn w:val="TableNormal"/>
    <w:next w:val="TableGrid"/>
    <w:uiPriority w:val="39"/>
    <w:rsid w:val="00694C69"/>
    <w:pPr>
      <w:spacing w:after="0" w:line="240" w:lineRule="auto"/>
    </w:pPr>
    <w:rPr>
      <w:rFonts w:ascii="Calibri" w:eastAsia="等线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94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2021-06-11T01:44:00Z</dcterms:created>
  <dcterms:modified xsi:type="dcterms:W3CDTF">2021-06-11T01:48:00Z</dcterms:modified>
</cp:coreProperties>
</file>