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31" w:rsidRPr="00102709" w:rsidRDefault="006B1731" w:rsidP="006B1731">
      <w:pPr>
        <w:pStyle w:val="Para"/>
        <w:rPr>
          <w:rFonts w:eastAsia="等线"/>
          <w:b/>
          <w:sz w:val="22"/>
        </w:rPr>
      </w:pPr>
      <w:r w:rsidRPr="00102709">
        <w:rPr>
          <w:rFonts w:eastAsia="等线"/>
          <w:b/>
          <w:sz w:val="22"/>
        </w:rPr>
        <w:t>Cell</w:t>
      </w:r>
      <w:r w:rsidRPr="00102709">
        <w:rPr>
          <w:rFonts w:eastAsia="等线"/>
          <w:b/>
          <w:sz w:val="22"/>
        </w:rPr>
        <w:t xml:space="preserve"> </w:t>
      </w:r>
      <w:r w:rsidRPr="00102709">
        <w:rPr>
          <w:rFonts w:eastAsia="等线"/>
          <w:b/>
          <w:sz w:val="22"/>
        </w:rPr>
        <w:t>counting</w:t>
      </w:r>
      <w:r w:rsidRPr="00102709">
        <w:rPr>
          <w:rFonts w:eastAsia="等线"/>
          <w:b/>
          <w:sz w:val="22"/>
        </w:rPr>
        <w:t xml:space="preserve"> </w:t>
      </w:r>
      <w:r w:rsidRPr="00102709">
        <w:rPr>
          <w:rFonts w:eastAsia="等线"/>
          <w:b/>
          <w:sz w:val="22"/>
        </w:rPr>
        <w:t>kit-8</w:t>
      </w:r>
      <w:r w:rsidRPr="00102709">
        <w:rPr>
          <w:rFonts w:eastAsia="等线"/>
          <w:b/>
          <w:sz w:val="22"/>
        </w:rPr>
        <w:t xml:space="preserve"> </w:t>
      </w:r>
      <w:r w:rsidRPr="00102709">
        <w:rPr>
          <w:rFonts w:eastAsia="等线"/>
          <w:b/>
          <w:sz w:val="22"/>
        </w:rPr>
        <w:t>(CCK-8)</w:t>
      </w:r>
      <w:r w:rsidRPr="00102709">
        <w:rPr>
          <w:rFonts w:eastAsia="等线"/>
          <w:b/>
          <w:sz w:val="22"/>
        </w:rPr>
        <w:t xml:space="preserve"> </w:t>
      </w:r>
      <w:r w:rsidRPr="00102709">
        <w:rPr>
          <w:rFonts w:eastAsia="等线"/>
          <w:b/>
          <w:sz w:val="22"/>
        </w:rPr>
        <w:t>assay.</w:t>
      </w:r>
    </w:p>
    <w:p w:rsidR="006B1731" w:rsidRPr="001D5D99" w:rsidRDefault="006B1731" w:rsidP="006B1731">
      <w:pPr>
        <w:pStyle w:val="Para"/>
        <w:rPr>
          <w:rFonts w:eastAsia="等线"/>
          <w:sz w:val="22"/>
        </w:rPr>
      </w:pPr>
      <w:r w:rsidRPr="001D5D99">
        <w:rPr>
          <w:rFonts w:eastAsia="等线"/>
          <w:sz w:val="22"/>
        </w:rPr>
        <w:t>Transfected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cells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were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added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to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96-well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plates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and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CCK8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reagent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was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added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to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each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well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(TransGene,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Beijing,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China)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for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2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at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37°C,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protected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from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light,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after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1,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2,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3,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4,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and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5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days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of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incubation.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Absorbance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was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measured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at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450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nm.</w:t>
      </w:r>
    </w:p>
    <w:p w:rsidR="006B1731" w:rsidRPr="001D5D99" w:rsidRDefault="006B1731" w:rsidP="006B1731">
      <w:pPr>
        <w:pStyle w:val="Para"/>
        <w:rPr>
          <w:rFonts w:eastAsia="等线"/>
          <w:sz w:val="22"/>
        </w:rPr>
      </w:pPr>
    </w:p>
    <w:p w:rsidR="006B1731" w:rsidRPr="00102709" w:rsidRDefault="006B1731" w:rsidP="006B1731">
      <w:pPr>
        <w:pStyle w:val="Para"/>
        <w:rPr>
          <w:rFonts w:eastAsia="等线"/>
          <w:b/>
          <w:sz w:val="22"/>
        </w:rPr>
      </w:pPr>
      <w:r w:rsidRPr="00102709">
        <w:rPr>
          <w:rFonts w:eastAsia="等线"/>
          <w:b/>
          <w:sz w:val="22"/>
        </w:rPr>
        <w:t>Colony</w:t>
      </w:r>
      <w:r w:rsidRPr="00102709">
        <w:rPr>
          <w:rFonts w:eastAsia="等线"/>
          <w:b/>
          <w:sz w:val="22"/>
        </w:rPr>
        <w:t xml:space="preserve"> </w:t>
      </w:r>
      <w:r w:rsidRPr="00102709">
        <w:rPr>
          <w:rFonts w:eastAsia="等线"/>
          <w:b/>
          <w:sz w:val="22"/>
        </w:rPr>
        <w:t>formation</w:t>
      </w:r>
    </w:p>
    <w:p w:rsidR="006B1731" w:rsidRPr="001D5D99" w:rsidRDefault="006B1731" w:rsidP="006B1731">
      <w:pPr>
        <w:pStyle w:val="Para"/>
        <w:rPr>
          <w:rFonts w:eastAsia="等线"/>
          <w:sz w:val="22"/>
        </w:rPr>
      </w:pPr>
      <w:r w:rsidRPr="001D5D99">
        <w:rPr>
          <w:rFonts w:eastAsia="等线"/>
          <w:sz w:val="22"/>
        </w:rPr>
        <w:t>Cells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were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seeded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in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6-well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plates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(500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cells/well)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and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incubated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for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2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weeks.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colonies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formed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were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fixed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with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4%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paraformaldehyde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and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stained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with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crystal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violet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(Beyotime).</w:t>
      </w:r>
    </w:p>
    <w:p w:rsidR="006B1731" w:rsidRPr="00102709" w:rsidRDefault="006B1731" w:rsidP="006B1731">
      <w:pPr>
        <w:pStyle w:val="Para"/>
        <w:rPr>
          <w:rFonts w:eastAsia="等线"/>
          <w:b/>
          <w:sz w:val="22"/>
        </w:rPr>
      </w:pPr>
    </w:p>
    <w:p w:rsidR="006B1731" w:rsidRPr="00102709" w:rsidRDefault="006B1731" w:rsidP="006B1731">
      <w:pPr>
        <w:pStyle w:val="Para"/>
        <w:rPr>
          <w:rFonts w:eastAsia="等线"/>
          <w:b/>
          <w:sz w:val="22"/>
        </w:rPr>
      </w:pPr>
      <w:r w:rsidRPr="00102709">
        <w:rPr>
          <w:rFonts w:eastAsia="等线"/>
          <w:b/>
          <w:sz w:val="22"/>
        </w:rPr>
        <w:t>Edu</w:t>
      </w:r>
      <w:r w:rsidRPr="00102709">
        <w:rPr>
          <w:rFonts w:eastAsia="等线"/>
          <w:b/>
          <w:sz w:val="22"/>
        </w:rPr>
        <w:t xml:space="preserve"> </w:t>
      </w:r>
      <w:r w:rsidRPr="00102709">
        <w:rPr>
          <w:rFonts w:eastAsia="等线"/>
          <w:b/>
          <w:sz w:val="22"/>
        </w:rPr>
        <w:t>assay</w:t>
      </w:r>
    </w:p>
    <w:p w:rsidR="006B1731" w:rsidRPr="001D5D99" w:rsidRDefault="006B1731" w:rsidP="006B1731">
      <w:pPr>
        <w:pStyle w:val="Para"/>
        <w:rPr>
          <w:rFonts w:eastAsia="等线"/>
          <w:sz w:val="22"/>
        </w:rPr>
      </w:pPr>
      <w:r w:rsidRPr="001D5D99">
        <w:rPr>
          <w:rFonts w:eastAsia="等线"/>
          <w:sz w:val="22"/>
        </w:rPr>
        <w:t>Cells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in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logarithmic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growth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were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inoculated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in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24-well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plates,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EdU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solution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(Ribobio)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was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added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to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each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well,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with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incubation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for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2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h.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Apollo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dyeing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solution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was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configured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according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to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instructions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and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300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µL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was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added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to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each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well.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Hoechst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reaction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solution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was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dissolved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in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deionized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water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at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1:100,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and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300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µL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was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added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to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each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well.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Images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were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taken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with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fluorescence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microscope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(DM4000B-1,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Leica,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Frankfurt,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German).</w:t>
      </w:r>
    </w:p>
    <w:p w:rsidR="006B1731" w:rsidRPr="001D5D99" w:rsidRDefault="006B1731" w:rsidP="006B1731">
      <w:pPr>
        <w:pStyle w:val="Para"/>
        <w:rPr>
          <w:rFonts w:eastAsia="等线"/>
          <w:sz w:val="22"/>
        </w:rPr>
      </w:pPr>
    </w:p>
    <w:p w:rsidR="006B1731" w:rsidRPr="00102709" w:rsidRDefault="006B1731" w:rsidP="006B1731">
      <w:pPr>
        <w:pStyle w:val="Para"/>
        <w:rPr>
          <w:rFonts w:eastAsia="等线"/>
          <w:b/>
          <w:sz w:val="22"/>
        </w:rPr>
      </w:pPr>
      <w:r w:rsidRPr="00102709">
        <w:rPr>
          <w:rFonts w:eastAsia="等线"/>
          <w:b/>
          <w:sz w:val="22"/>
        </w:rPr>
        <w:t>Wound</w:t>
      </w:r>
      <w:r w:rsidRPr="00102709">
        <w:rPr>
          <w:rFonts w:eastAsia="等线"/>
          <w:b/>
          <w:sz w:val="22"/>
        </w:rPr>
        <w:t xml:space="preserve"> </w:t>
      </w:r>
      <w:r w:rsidRPr="00102709">
        <w:rPr>
          <w:rFonts w:eastAsia="等线"/>
          <w:b/>
          <w:sz w:val="22"/>
        </w:rPr>
        <w:t>healing</w:t>
      </w:r>
      <w:r w:rsidRPr="00102709">
        <w:rPr>
          <w:rFonts w:eastAsia="等线"/>
          <w:b/>
          <w:sz w:val="22"/>
        </w:rPr>
        <w:t xml:space="preserve"> </w:t>
      </w:r>
      <w:r w:rsidRPr="00102709">
        <w:rPr>
          <w:rFonts w:eastAsia="等线"/>
          <w:b/>
          <w:sz w:val="22"/>
        </w:rPr>
        <w:t>assay</w:t>
      </w:r>
    </w:p>
    <w:p w:rsidR="006B1731" w:rsidRPr="001D5D99" w:rsidRDefault="006B1731" w:rsidP="006B1731">
      <w:pPr>
        <w:pStyle w:val="Para"/>
        <w:rPr>
          <w:rFonts w:eastAsia="等线"/>
          <w:sz w:val="22"/>
        </w:rPr>
      </w:pP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bottom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surface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of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6-well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plate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was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marked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every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1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cm.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When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cells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were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at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90%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confluency,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vertical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line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was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drawn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along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middle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of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plate.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Images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were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taken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at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0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and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48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with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microscope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according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to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different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marker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positions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and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recorded.</w:t>
      </w:r>
    </w:p>
    <w:p w:rsidR="006B1731" w:rsidRPr="001D5D99" w:rsidRDefault="006B1731" w:rsidP="006B1731">
      <w:pPr>
        <w:pStyle w:val="Para"/>
        <w:rPr>
          <w:rFonts w:eastAsia="等线"/>
          <w:sz w:val="22"/>
        </w:rPr>
      </w:pPr>
    </w:p>
    <w:p w:rsidR="006B1731" w:rsidRPr="00102709" w:rsidRDefault="006B1731" w:rsidP="006B1731">
      <w:pPr>
        <w:pStyle w:val="Para"/>
        <w:rPr>
          <w:rFonts w:eastAsia="等线"/>
          <w:b/>
          <w:sz w:val="22"/>
        </w:rPr>
      </w:pPr>
      <w:r w:rsidRPr="00102709">
        <w:rPr>
          <w:rFonts w:eastAsia="等线"/>
          <w:b/>
          <w:sz w:val="22"/>
        </w:rPr>
        <w:t>Transwell</w:t>
      </w:r>
      <w:r w:rsidRPr="00102709">
        <w:rPr>
          <w:rFonts w:eastAsia="等线"/>
          <w:b/>
          <w:sz w:val="22"/>
        </w:rPr>
        <w:t xml:space="preserve"> </w:t>
      </w:r>
      <w:r w:rsidRPr="00102709">
        <w:rPr>
          <w:rFonts w:eastAsia="等线"/>
          <w:b/>
          <w:sz w:val="22"/>
        </w:rPr>
        <w:t>assay</w:t>
      </w:r>
    </w:p>
    <w:p w:rsidR="006B1731" w:rsidRPr="001D5D99" w:rsidRDefault="006B1731" w:rsidP="006B1731">
      <w:pPr>
        <w:pStyle w:val="Para"/>
      </w:pPr>
      <w:r w:rsidRPr="001D5D99">
        <w:rPr>
          <w:rFonts w:eastAsia="等线"/>
          <w:sz w:val="22"/>
        </w:rPr>
        <w:t>For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cell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migration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experiments,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30,000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cells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were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dispersed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in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top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layer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of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Transwell.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total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of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400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µL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of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complete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medium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was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added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to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bottom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layer,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and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200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µL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of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serum-free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medium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was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added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to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top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layer.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After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48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incubation,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cells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were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fixed,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and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stained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with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crystal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violet.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upper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layer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of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cells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was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removed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with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cotton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swab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and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imaged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using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microscope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on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chambers.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For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cell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invasion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assays,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Matrigel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matrix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(BD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Biosciences,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Franklin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Lakes,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NJ,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USA)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was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spread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on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upper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layer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of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chambers.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After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substrate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fixation,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remaining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steps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were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same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as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for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the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cell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migration</w:t>
      </w:r>
      <w:r w:rsidRPr="001D5D99">
        <w:rPr>
          <w:rFonts w:eastAsia="等线"/>
          <w:sz w:val="22"/>
        </w:rPr>
        <w:t xml:space="preserve"> </w:t>
      </w:r>
      <w:r w:rsidRPr="001D5D99">
        <w:rPr>
          <w:rFonts w:eastAsia="等线"/>
          <w:sz w:val="22"/>
        </w:rPr>
        <w:t>assay.</w:t>
      </w:r>
    </w:p>
    <w:p w:rsidR="00A014A0" w:rsidRDefault="00A014A0"/>
    <w:sectPr w:rsidR="00A014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6B1731"/>
    <w:rsid w:val="006B1731"/>
    <w:rsid w:val="00A0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rsid w:val="006B173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2023-03-16T11:40:00Z</dcterms:created>
  <dcterms:modified xsi:type="dcterms:W3CDTF">2023-03-16T11:41:00Z</dcterms:modified>
</cp:coreProperties>
</file>