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19" w:rsidRDefault="00760A19" w:rsidP="00760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0A19" w:rsidRDefault="00760A19" w:rsidP="00760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0A19" w:rsidRDefault="00760A19" w:rsidP="00760A1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Supplementary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6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 Multifactorial analysis of different age groups</w:t>
      </w:r>
    </w:p>
    <w:tbl>
      <w:tblPr>
        <w:tblW w:w="89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1"/>
        <w:gridCol w:w="1767"/>
        <w:gridCol w:w="1275"/>
        <w:gridCol w:w="1418"/>
        <w:gridCol w:w="1417"/>
        <w:gridCol w:w="1037"/>
      </w:tblGrid>
      <w:tr w:rsidR="00760A19" w:rsidTr="00BD2D94">
        <w:trPr>
          <w:trHeight w:val="286"/>
        </w:trPr>
        <w:tc>
          <w:tcPr>
            <w:tcW w:w="206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60A19" w:rsidRDefault="00760A19" w:rsidP="00BD2D9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0" w:name="_Hlk181049582"/>
          </w:p>
        </w:tc>
        <w:tc>
          <w:tcPr>
            <w:tcW w:w="1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60A19" w:rsidRDefault="00760A19" w:rsidP="00BD2D94">
            <w:pPr>
              <w:spacing w:line="360" w:lineRule="auto"/>
              <w:ind w:firstLineChars="500" w:firstLine="110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B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OR</w:t>
            </w:r>
          </w:p>
        </w:tc>
        <w:tc>
          <w:tcPr>
            <w:tcW w:w="2454" w:type="dxa"/>
            <w:gridSpan w:val="2"/>
            <w:tcBorders>
              <w:top w:val="single" w:sz="12" w:space="0" w:color="auto"/>
            </w:tcBorders>
            <w:vAlign w:val="center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95% CI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60A19" w:rsidRDefault="00760A19" w:rsidP="00BD2D9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Style w:val="font41"/>
                <w:rFonts w:ascii="Times New Roman" w:hAnsi="Times New Roman" w:cs="Times New Roman" w:hint="default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lower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upper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LogHBeAg(IU/ml)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-0.72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0.424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0.487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0.083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2.84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ALT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-0.062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0.864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1.022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AST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0.786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0.912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1.129</w:t>
            </w:r>
          </w:p>
        </w:tc>
      </w:tr>
      <w:bookmarkEnd w:id="0"/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GGT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1.099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0.971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1.244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Last-LogHBeAg(IU/ml)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0.773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0.245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2.166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0.588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7.974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Last-LOG DNA(IU/ml)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-0.386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0.343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1.349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HBsAg</w:t>
            </w:r>
            <w:r>
              <w:rPr>
                <w:rFonts w:ascii="Times New Roman" w:eastAsia="等线" w:hAnsi="Times New Roman" w:cs="Times New Roman"/>
                <w:color w:val="000000"/>
              </w:rPr>
              <w:t>/HBV DNA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-0.659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0.693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13.675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Last-ALB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-0.204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0.649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1.024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Last-ALT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1.093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1.034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1.155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Last-AST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0.629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0.94</w:t>
            </w: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1.108</w:t>
            </w:r>
          </w:p>
        </w:tc>
      </w:tr>
      <w:tr w:rsidR="00760A19" w:rsidTr="00BD2D94">
        <w:trPr>
          <w:trHeight w:val="286"/>
        </w:trPr>
        <w:tc>
          <w:tcPr>
            <w:tcW w:w="2061" w:type="dxa"/>
            <w:tcBorders>
              <w:top w:val="nil"/>
              <w:bottom w:val="single" w:sz="12" w:space="0" w:color="auto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Last-GGT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1767" w:type="dxa"/>
            <w:tcBorders>
              <w:top w:val="nil"/>
              <w:bottom w:val="single" w:sz="12" w:space="0" w:color="auto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-0.043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0.087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0.958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0.912</w:t>
            </w:r>
          </w:p>
        </w:tc>
        <w:tc>
          <w:tcPr>
            <w:tcW w:w="1037" w:type="dxa"/>
            <w:tcBorders>
              <w:top w:val="nil"/>
              <w:bottom w:val="single" w:sz="12" w:space="0" w:color="auto"/>
            </w:tcBorders>
            <w:vAlign w:val="bottom"/>
          </w:tcPr>
          <w:p w:rsidR="00760A19" w:rsidRDefault="00760A19" w:rsidP="00BD2D94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1.006</w:t>
            </w:r>
          </w:p>
        </w:tc>
      </w:tr>
    </w:tbl>
    <w:p w:rsidR="00760A19" w:rsidRDefault="00760A19" w:rsidP="00760A19">
      <w:pPr>
        <w:spacing w:line="360" w:lineRule="auto"/>
        <w:rPr>
          <w:rFonts w:ascii="Times New Roman" w:eastAsia="等线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Note:</w:t>
      </w:r>
      <w:r>
        <w:rPr>
          <w:rFonts w:ascii="Times New Roman" w:eastAsia="等线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eastAsia="等线" w:hAnsi="Times New Roman" w:cs="Times New Roman"/>
          <w:sz w:val="20"/>
          <w:szCs w:val="20"/>
        </w:rPr>
        <w:t xml:space="preserve">Last-” represents the values recorded at the last follow-up. </w:t>
      </w:r>
    </w:p>
    <w:p w:rsidR="00760A19" w:rsidRDefault="00760A19" w:rsidP="00760A19">
      <w:pPr>
        <w:spacing w:line="360" w:lineRule="auto"/>
        <w:rPr>
          <w:rFonts w:ascii="Times New Roman" w:eastAsia="等线" w:hAnsi="Times New Roman" w:cs="Times New Roman"/>
          <w:color w:val="000000"/>
          <w:sz w:val="18"/>
          <w:szCs w:val="18"/>
        </w:rPr>
      </w:pPr>
    </w:p>
    <w:p w:rsidR="00760A19" w:rsidRDefault="00760A19" w:rsidP="00760A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0A19" w:rsidRDefault="00760A19" w:rsidP="00760A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0A19" w:rsidRDefault="00760A19" w:rsidP="00760A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6BEF" w:rsidRDefault="00F66BEF"/>
    <w:sectPr w:rsidR="00F66B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60A19"/>
    <w:rsid w:val="00760A19"/>
    <w:rsid w:val="00F6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41">
    <w:name w:val="font41"/>
    <w:basedOn w:val="DefaultParagraphFont"/>
    <w:qFormat/>
    <w:rsid w:val="00760A19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2025-07-03T14:38:00Z</dcterms:created>
  <dcterms:modified xsi:type="dcterms:W3CDTF">2025-07-03T14:38:00Z</dcterms:modified>
</cp:coreProperties>
</file>