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6" w:rsidRDefault="00A57B06" w:rsidP="00A57B06">
      <w:pPr>
        <w:spacing w:line="360" w:lineRule="auto"/>
        <w:rPr>
          <w:rFonts w:ascii="Times New Roman" w:hAnsi="Times New Roman" w:cs="Times New Roman"/>
          <w:szCs w:val="21"/>
        </w:rPr>
      </w:pPr>
    </w:p>
    <w:p w:rsidR="00A57B06" w:rsidRDefault="00A57B06" w:rsidP="00A57B06">
      <w:pPr>
        <w:spacing w:line="360" w:lineRule="auto"/>
        <w:rPr>
          <w:rFonts w:ascii="Times New Roman" w:hAnsi="Times New Roman" w:cs="Times New Roman"/>
          <w:szCs w:val="21"/>
        </w:rPr>
      </w:pPr>
    </w:p>
    <w:p w:rsidR="00A57B06" w:rsidRDefault="00A57B06" w:rsidP="00A57B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Cumulative HBsAg, cumulative DNA, and cumulative HBsAg/HBV DNA threshold effect analysis</w:t>
      </w:r>
    </w:p>
    <w:p w:rsidR="00A57B06" w:rsidRDefault="00A57B06" w:rsidP="00A57B06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W w:w="89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1767"/>
        <w:gridCol w:w="1275"/>
        <w:gridCol w:w="1418"/>
        <w:gridCol w:w="1417"/>
        <w:gridCol w:w="1037"/>
      </w:tblGrid>
      <w:tr w:rsidR="00A57B06" w:rsidTr="00BD2D94">
        <w:trPr>
          <w:trHeight w:val="684"/>
        </w:trPr>
        <w:tc>
          <w:tcPr>
            <w:tcW w:w="20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57B06" w:rsidRDefault="00A57B06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7B06" w:rsidRDefault="00A57B06" w:rsidP="00BD2D94">
            <w:pPr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Crudeβ/OR(95%CI)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-value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*Adjustedβ/OR(95%CI)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-value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Cumulative HBsAg</w:t>
            </w:r>
          </w:p>
        </w:tc>
        <w:tc>
          <w:tcPr>
            <w:tcW w:w="1767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single" w:sz="12" w:space="0" w:color="auto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&lt;9.55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0.41(0.3, 0.56)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0.41(0.294, 0.572) &lt;0.0001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&gt;9.55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0.79(0.7, 0.88)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0.77(0.685, 0.866)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Cumulative DNA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&lt;10.99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0.67(0.57, 0.79)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0.467(0.330, 0.660)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&gt;10.99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0.89(0.85, 0.93)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0.878(0.840, 0.918)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Cumulative HBsAg/HBV DNA</w:t>
            </w:r>
          </w:p>
        </w:tc>
        <w:tc>
          <w:tcPr>
            <w:tcW w:w="1767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&lt;1.791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0.009(0.002, 0.05)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0.009(0.001, 0.056)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&lt;0.0001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&gt;1.791</w:t>
            </w:r>
          </w:p>
        </w:tc>
        <w:tc>
          <w:tcPr>
            <w:tcW w:w="3042" w:type="dxa"/>
            <w:gridSpan w:val="2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0.331(0.133, 0.825) 0.0176,</w:t>
            </w: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:rsidR="00A57B06" w:rsidRDefault="00A57B06" w:rsidP="00BD2D94">
            <w:pPr>
              <w:ind w:firstLineChars="200" w:firstLine="440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0.235(0.095, 0.579)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</w:rPr>
              <w:t>0.0017</w:t>
            </w:r>
          </w:p>
        </w:tc>
      </w:tr>
      <w:tr w:rsidR="00A57B06" w:rsidTr="00BD2D94">
        <w:trPr>
          <w:trHeight w:val="286"/>
        </w:trPr>
        <w:tc>
          <w:tcPr>
            <w:tcW w:w="2061" w:type="dxa"/>
            <w:tcBorders>
              <w:top w:val="nil"/>
              <w:bottom w:val="single" w:sz="12" w:space="0" w:color="auto"/>
            </w:tcBorders>
            <w:vAlign w:val="bottom"/>
          </w:tcPr>
          <w:p w:rsidR="00A57B06" w:rsidRDefault="00A57B06" w:rsidP="00BD2D94">
            <w:pPr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A57B06" w:rsidRDefault="00A57B06" w:rsidP="00BD2D94">
            <w:pPr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A57B06" w:rsidRDefault="00A57B06" w:rsidP="00BD2D94">
            <w:pPr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</w:tbl>
    <w:p w:rsidR="00A57B06" w:rsidRDefault="00A57B06" w:rsidP="00A57B06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微软雅黑" w:hAnsi="Times New Roman" w:cs="Times New Roman"/>
          <w:sz w:val="18"/>
          <w:szCs w:val="18"/>
        </w:rPr>
        <w:t>Note: Crude</w:t>
      </w:r>
      <w:r>
        <w:rPr>
          <w:rFonts w:ascii="Times New Roman" w:eastAsia="微软雅黑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eastAsia="微软雅黑" w:hAnsi="Times New Roman" w:cs="Times New Roman"/>
          <w:sz w:val="18"/>
          <w:szCs w:val="18"/>
        </w:rPr>
        <w:t>no adjustment. *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Adjusted: adjusted for sex and age.</w:t>
      </w:r>
    </w:p>
    <w:p w:rsidR="00A57B06" w:rsidRDefault="00A57B06" w:rsidP="00A57B06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A57B06" w:rsidRDefault="00A57B06" w:rsidP="00A57B06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A57B06" w:rsidRDefault="00A57B06" w:rsidP="00A57B06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A57B06" w:rsidRDefault="00A57B06" w:rsidP="00A57B06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0427A2" w:rsidRDefault="000427A2"/>
    <w:sectPr w:rsidR="00042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57B06"/>
    <w:rsid w:val="000427A2"/>
    <w:rsid w:val="00A5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2025-07-03T14:37:00Z</dcterms:created>
  <dcterms:modified xsi:type="dcterms:W3CDTF">2025-07-03T14:37:00Z</dcterms:modified>
</cp:coreProperties>
</file>