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07" w:rsidRPr="004866D3" w:rsidRDefault="008F3246" w:rsidP="007D4807">
      <w:pPr>
        <w:spacing w:after="0"/>
        <w:rPr>
          <w:b/>
          <w:sz w:val="20"/>
          <w:szCs w:val="20"/>
        </w:rPr>
      </w:pPr>
      <w:bookmarkStart w:id="0" w:name="_GoBack"/>
      <w:r w:rsidRPr="004866D3">
        <w:rPr>
          <w:b/>
        </w:rPr>
        <w:t xml:space="preserve">Supplementary </w:t>
      </w:r>
      <w:r>
        <w:rPr>
          <w:b/>
        </w:rPr>
        <w:t xml:space="preserve">Table 8.  </w:t>
      </w:r>
      <w:r w:rsidR="007D4807" w:rsidRPr="004866D3">
        <w:rPr>
          <w:b/>
          <w:sz w:val="20"/>
          <w:szCs w:val="20"/>
        </w:rPr>
        <w:t>GS-US-320-0110 China Investigators</w:t>
      </w:r>
    </w:p>
    <w:tbl>
      <w:tblPr>
        <w:tblStyle w:val="TableGrid2"/>
        <w:tblW w:w="0" w:type="auto"/>
        <w:tblLook w:val="04A0"/>
      </w:tblPr>
      <w:tblGrid>
        <w:gridCol w:w="1668"/>
        <w:gridCol w:w="7796"/>
      </w:tblGrid>
      <w:tr w:rsidR="004866D3" w:rsidRPr="004866D3" w:rsidTr="00990BE1">
        <w:tc>
          <w:tcPr>
            <w:tcW w:w="1668" w:type="dxa"/>
          </w:tcPr>
          <w:p w:rsidR="007D4807" w:rsidRPr="004866D3" w:rsidRDefault="007D4807" w:rsidP="00990BE1">
            <w:pPr>
              <w:spacing w:after="0"/>
              <w:rPr>
                <w:b/>
                <w:sz w:val="20"/>
              </w:rPr>
            </w:pPr>
            <w:r w:rsidRPr="004866D3">
              <w:rPr>
                <w:b/>
                <w:sz w:val="20"/>
              </w:rPr>
              <w:t>Investigator</w:t>
            </w:r>
          </w:p>
        </w:tc>
        <w:tc>
          <w:tcPr>
            <w:tcW w:w="7796" w:type="dxa"/>
          </w:tcPr>
          <w:p w:rsidR="007D4807" w:rsidRPr="004866D3" w:rsidRDefault="007D4807" w:rsidP="00990BE1">
            <w:pPr>
              <w:spacing w:after="0"/>
              <w:rPr>
                <w:b/>
                <w:sz w:val="20"/>
              </w:rPr>
            </w:pPr>
            <w:r w:rsidRPr="004866D3">
              <w:rPr>
                <w:b/>
                <w:sz w:val="20"/>
              </w:rPr>
              <w:t>Study Site</w:t>
            </w:r>
          </w:p>
        </w:tc>
      </w:tr>
      <w:tr w:rsidR="004866D3" w:rsidRPr="004866D3" w:rsidTr="00990BE1">
        <w:tc>
          <w:tcPr>
            <w:tcW w:w="1668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Chen, Chengwei</w:t>
            </w:r>
          </w:p>
        </w:tc>
        <w:tc>
          <w:tcPr>
            <w:tcW w:w="7796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85 Hospital of People’s Liberation Army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No. 9585, Humin Road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S</w:t>
            </w:r>
            <w:r w:rsidR="00990BE1" w:rsidRPr="004866D3">
              <w:rPr>
                <w:sz w:val="19"/>
                <w:szCs w:val="19"/>
              </w:rPr>
              <w:t>hanghai</w:t>
            </w:r>
            <w:r w:rsidRPr="004866D3">
              <w:rPr>
                <w:sz w:val="19"/>
                <w:szCs w:val="19"/>
              </w:rPr>
              <w:t xml:space="preserve"> 200235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China</w:t>
            </w:r>
          </w:p>
        </w:tc>
      </w:tr>
      <w:tr w:rsidR="004866D3" w:rsidRPr="004866D3" w:rsidTr="00990BE1">
        <w:tc>
          <w:tcPr>
            <w:tcW w:w="1668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Chen, Yu</w:t>
            </w:r>
          </w:p>
        </w:tc>
        <w:tc>
          <w:tcPr>
            <w:tcW w:w="7796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Beijing You’an Hospital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Capital Medical Hospital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No.8, Xitoutiao, You’an Gate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="00990BE1" w:rsidRPr="004866D3">
              <w:rPr>
                <w:sz w:val="19"/>
                <w:szCs w:val="19"/>
              </w:rPr>
              <w:t>Fengtai District, Beijing</w:t>
            </w:r>
            <w:r w:rsidRPr="004866D3">
              <w:rPr>
                <w:sz w:val="19"/>
                <w:szCs w:val="19"/>
              </w:rPr>
              <w:t xml:space="preserve"> 100069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China</w:t>
            </w:r>
          </w:p>
        </w:tc>
      </w:tr>
      <w:tr w:rsidR="004866D3" w:rsidRPr="004866D3" w:rsidTr="00990BE1">
        <w:tc>
          <w:tcPr>
            <w:tcW w:w="1668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Cheng, Jun</w:t>
            </w:r>
          </w:p>
        </w:tc>
        <w:tc>
          <w:tcPr>
            <w:tcW w:w="7796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Beijing Ditan Hospital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Capital Medical University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No. 8 Jingshun East Street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Chaoyang District</w:t>
            </w:r>
            <w:r w:rsidR="00990BE1" w:rsidRPr="004866D3">
              <w:rPr>
                <w:sz w:val="19"/>
                <w:szCs w:val="19"/>
              </w:rPr>
              <w:t>, Beijing</w:t>
            </w:r>
            <w:r w:rsidRPr="004866D3">
              <w:rPr>
                <w:sz w:val="19"/>
                <w:szCs w:val="19"/>
              </w:rPr>
              <w:t xml:space="preserve"> 100015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China</w:t>
            </w:r>
          </w:p>
        </w:tc>
      </w:tr>
      <w:tr w:rsidR="004866D3" w:rsidRPr="004866D3" w:rsidTr="00990BE1">
        <w:tc>
          <w:tcPr>
            <w:tcW w:w="1668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Cheng, Mingliang</w:t>
            </w:r>
          </w:p>
        </w:tc>
        <w:tc>
          <w:tcPr>
            <w:tcW w:w="7796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The Affiliated Hospital of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 </w:t>
            </w:r>
            <w:r w:rsidRPr="004866D3">
              <w:rPr>
                <w:sz w:val="19"/>
                <w:szCs w:val="19"/>
              </w:rPr>
              <w:t>Guiyang Medical College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No.28 Guiyi Street, Yunyan District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Guiyang, Guizhou 550004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China</w:t>
            </w:r>
          </w:p>
        </w:tc>
      </w:tr>
      <w:tr w:rsidR="004866D3" w:rsidRPr="004866D3" w:rsidTr="00990BE1">
        <w:tc>
          <w:tcPr>
            <w:tcW w:w="1668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Dou, Xiaoguang</w:t>
            </w:r>
          </w:p>
        </w:tc>
        <w:tc>
          <w:tcPr>
            <w:tcW w:w="7796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The Shengjing Hospital of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 </w:t>
            </w:r>
            <w:r w:rsidRPr="004866D3">
              <w:rPr>
                <w:sz w:val="19"/>
                <w:szCs w:val="19"/>
              </w:rPr>
              <w:t>China Medical University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No.36, Sanhao Road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Shenyang, Liaoning 110004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China</w:t>
            </w:r>
          </w:p>
        </w:tc>
      </w:tr>
      <w:tr w:rsidR="004866D3" w:rsidRPr="004866D3" w:rsidTr="00990BE1">
        <w:tc>
          <w:tcPr>
            <w:tcW w:w="1668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Gao, Zhiliang</w:t>
            </w:r>
          </w:p>
        </w:tc>
        <w:tc>
          <w:tcPr>
            <w:tcW w:w="7796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The Third Affiliated Hospital of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 </w:t>
            </w:r>
            <w:r w:rsidRPr="004866D3">
              <w:rPr>
                <w:sz w:val="19"/>
                <w:szCs w:val="19"/>
              </w:rPr>
              <w:t>Sun Yat Sen University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No.600, Tianhe Road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Guangzhou, Guangdong 510630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China</w:t>
            </w:r>
          </w:p>
        </w:tc>
      </w:tr>
      <w:tr w:rsidR="004866D3" w:rsidRPr="004866D3" w:rsidTr="00990BE1">
        <w:tc>
          <w:tcPr>
            <w:tcW w:w="1668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Gong, Guozhong</w:t>
            </w:r>
          </w:p>
        </w:tc>
        <w:tc>
          <w:tcPr>
            <w:tcW w:w="7796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The Second Xiangya Hospital of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 </w:t>
            </w:r>
            <w:r w:rsidRPr="004866D3">
              <w:rPr>
                <w:sz w:val="19"/>
                <w:szCs w:val="19"/>
              </w:rPr>
              <w:t>Central South University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No.139 Renmin Middle Road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Changsha, Hunan 410011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China</w:t>
            </w:r>
          </w:p>
        </w:tc>
      </w:tr>
      <w:tr w:rsidR="004866D3" w:rsidRPr="004866D3" w:rsidTr="00990BE1">
        <w:tc>
          <w:tcPr>
            <w:tcW w:w="1668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Hou, Jinlin</w:t>
            </w:r>
          </w:p>
        </w:tc>
        <w:tc>
          <w:tcPr>
            <w:tcW w:w="7796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4866D3">
              <w:rPr>
                <w:sz w:val="20"/>
              </w:rPr>
              <w:t>Nanfang Hospital</w:t>
            </w:r>
            <w:r w:rsidR="00990BE1" w:rsidRPr="004866D3">
              <w:rPr>
                <w:rFonts w:hint="eastAsia"/>
                <w:sz w:val="20"/>
                <w:lang w:eastAsia="zh-CN"/>
              </w:rPr>
              <w:t xml:space="preserve">, </w:t>
            </w:r>
            <w:r w:rsidRPr="004866D3">
              <w:rPr>
                <w:sz w:val="20"/>
              </w:rPr>
              <w:t>Southern Medical University</w:t>
            </w:r>
            <w:r w:rsidR="00990BE1" w:rsidRPr="004866D3">
              <w:rPr>
                <w:rFonts w:hint="eastAsia"/>
                <w:sz w:val="20"/>
                <w:lang w:eastAsia="zh-CN"/>
              </w:rPr>
              <w:t xml:space="preserve">, </w:t>
            </w:r>
            <w:r w:rsidRPr="004866D3">
              <w:rPr>
                <w:sz w:val="20"/>
              </w:rPr>
              <w:t>No. 1838 Guangzhoudadao</w:t>
            </w:r>
            <w:r w:rsidR="00990BE1" w:rsidRPr="004866D3">
              <w:rPr>
                <w:rFonts w:hint="eastAsia"/>
                <w:sz w:val="20"/>
                <w:lang w:eastAsia="zh-CN"/>
              </w:rPr>
              <w:t xml:space="preserve">, </w:t>
            </w:r>
            <w:r w:rsidRPr="004866D3">
              <w:rPr>
                <w:sz w:val="20"/>
              </w:rPr>
              <w:t>North Guangzhou</w:t>
            </w:r>
            <w:r w:rsidR="00990BE1" w:rsidRPr="004866D3">
              <w:rPr>
                <w:rFonts w:hint="eastAsia"/>
                <w:sz w:val="20"/>
                <w:lang w:eastAsia="zh-CN"/>
              </w:rPr>
              <w:t xml:space="preserve">, </w:t>
            </w:r>
            <w:r w:rsidRPr="004866D3">
              <w:rPr>
                <w:sz w:val="20"/>
              </w:rPr>
              <w:t>Guangdong 510515</w:t>
            </w:r>
            <w:r w:rsidR="00990BE1" w:rsidRPr="004866D3">
              <w:rPr>
                <w:rFonts w:hint="eastAsia"/>
                <w:sz w:val="20"/>
                <w:lang w:eastAsia="zh-CN"/>
              </w:rPr>
              <w:t xml:space="preserve">, </w:t>
            </w:r>
            <w:r w:rsidRPr="004866D3">
              <w:rPr>
                <w:sz w:val="20"/>
              </w:rPr>
              <w:t>China</w:t>
            </w:r>
          </w:p>
        </w:tc>
      </w:tr>
      <w:tr w:rsidR="004866D3" w:rsidRPr="004866D3" w:rsidTr="00990BE1">
        <w:tc>
          <w:tcPr>
            <w:tcW w:w="1668" w:type="dxa"/>
          </w:tcPr>
          <w:p w:rsidR="007D4807" w:rsidRPr="004866D3" w:rsidRDefault="007D4807" w:rsidP="00990BE1">
            <w:pPr>
              <w:spacing w:after="0" w:line="240" w:lineRule="auto"/>
              <w:rPr>
                <w:sz w:val="20"/>
              </w:rPr>
            </w:pPr>
            <w:r w:rsidRPr="004866D3">
              <w:rPr>
                <w:sz w:val="19"/>
                <w:szCs w:val="19"/>
              </w:rPr>
              <w:t>Hu, Jinhua</w:t>
            </w:r>
          </w:p>
        </w:tc>
        <w:tc>
          <w:tcPr>
            <w:tcW w:w="7796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302 Military Hospital China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100 W 4th Ring Rd Middle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Fen</w:t>
            </w:r>
            <w:r w:rsidR="00990BE1" w:rsidRPr="004866D3">
              <w:rPr>
                <w:sz w:val="19"/>
                <w:szCs w:val="19"/>
              </w:rPr>
              <w:t>gtai District, Beijing</w:t>
            </w:r>
            <w:r w:rsidRPr="004866D3">
              <w:rPr>
                <w:sz w:val="19"/>
                <w:szCs w:val="19"/>
              </w:rPr>
              <w:t xml:space="preserve"> 100039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China</w:t>
            </w:r>
          </w:p>
        </w:tc>
      </w:tr>
      <w:tr w:rsidR="004866D3" w:rsidRPr="004866D3" w:rsidTr="00990BE1">
        <w:tc>
          <w:tcPr>
            <w:tcW w:w="1668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Huang, Yan</w:t>
            </w:r>
          </w:p>
        </w:tc>
        <w:tc>
          <w:tcPr>
            <w:tcW w:w="7796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Xiang Ya Hospital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Central South University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No.87 Xiangya Road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Chang Sha, Hunan 410008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China</w:t>
            </w:r>
          </w:p>
        </w:tc>
      </w:tr>
      <w:tr w:rsidR="004866D3" w:rsidRPr="004866D3" w:rsidTr="00990BE1">
        <w:tc>
          <w:tcPr>
            <w:tcW w:w="1668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Jia, Jidong</w:t>
            </w:r>
          </w:p>
        </w:tc>
        <w:tc>
          <w:tcPr>
            <w:tcW w:w="7796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Beijing Friendship Hospital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Capital Medical University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No.95 Yong An Road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 xml:space="preserve">Xicheng District, </w:t>
            </w:r>
            <w:r w:rsidR="00990BE1" w:rsidRPr="004866D3">
              <w:rPr>
                <w:sz w:val="19"/>
                <w:szCs w:val="19"/>
              </w:rPr>
              <w:t>Beijing</w:t>
            </w:r>
            <w:r w:rsidRPr="004866D3">
              <w:rPr>
                <w:sz w:val="19"/>
                <w:szCs w:val="19"/>
              </w:rPr>
              <w:t xml:space="preserve"> 100050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China</w:t>
            </w:r>
          </w:p>
        </w:tc>
      </w:tr>
      <w:tr w:rsidR="004866D3" w:rsidRPr="004866D3" w:rsidTr="00990BE1">
        <w:tc>
          <w:tcPr>
            <w:tcW w:w="1668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Li, Jun</w:t>
            </w:r>
          </w:p>
        </w:tc>
        <w:tc>
          <w:tcPr>
            <w:tcW w:w="7796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Jiangsu Province Hospital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No. 300 Guangzhou Road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Nanjing, Jiangsu 210029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China</w:t>
            </w:r>
          </w:p>
        </w:tc>
      </w:tr>
      <w:tr w:rsidR="004866D3" w:rsidRPr="004866D3" w:rsidTr="00990BE1">
        <w:tc>
          <w:tcPr>
            <w:tcW w:w="1668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Li, Wu</w:t>
            </w:r>
          </w:p>
        </w:tc>
        <w:tc>
          <w:tcPr>
            <w:tcW w:w="7796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First Affiliated Hospital of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 </w:t>
            </w:r>
            <w:r w:rsidRPr="004866D3">
              <w:rPr>
                <w:sz w:val="19"/>
                <w:szCs w:val="19"/>
              </w:rPr>
              <w:t>Kunming Medical University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No.295 Xichang Road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Kunming, Yunnan 650032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China</w:t>
            </w:r>
          </w:p>
        </w:tc>
      </w:tr>
      <w:tr w:rsidR="004866D3" w:rsidRPr="004866D3" w:rsidTr="00990BE1">
        <w:tc>
          <w:tcPr>
            <w:tcW w:w="1668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Lin, Feng</w:t>
            </w:r>
          </w:p>
        </w:tc>
        <w:tc>
          <w:tcPr>
            <w:tcW w:w="7796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Hainan General Hospital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No.19 Xiuhua Road, Xiuying District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Haikou, Hainan 570311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>, Chi</w:t>
            </w:r>
            <w:r w:rsidRPr="004866D3">
              <w:rPr>
                <w:sz w:val="19"/>
                <w:szCs w:val="19"/>
              </w:rPr>
              <w:t>na</w:t>
            </w:r>
          </w:p>
        </w:tc>
      </w:tr>
      <w:tr w:rsidR="004866D3" w:rsidRPr="004866D3" w:rsidTr="00990BE1">
        <w:tc>
          <w:tcPr>
            <w:tcW w:w="1668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Lin, Shumei</w:t>
            </w:r>
          </w:p>
        </w:tc>
        <w:tc>
          <w:tcPr>
            <w:tcW w:w="7796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The First Affiliated Hospital of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 </w:t>
            </w:r>
            <w:r w:rsidRPr="004866D3">
              <w:rPr>
                <w:sz w:val="19"/>
                <w:szCs w:val="19"/>
              </w:rPr>
              <w:t>Xi'an Jiaotong University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No.277 West Yanta Street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Xi'an, Shanxi 710061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China</w:t>
            </w:r>
          </w:p>
        </w:tc>
      </w:tr>
      <w:tr w:rsidR="004866D3" w:rsidRPr="004866D3" w:rsidTr="00990BE1">
        <w:tc>
          <w:tcPr>
            <w:tcW w:w="1668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Mu, Zhuangbo</w:t>
            </w:r>
          </w:p>
        </w:tc>
        <w:tc>
          <w:tcPr>
            <w:tcW w:w="7796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Jinan Infectious Disease Hospital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No.22029 Jingshi Road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Jinan, Shangdong 250000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China</w:t>
            </w:r>
          </w:p>
        </w:tc>
      </w:tr>
      <w:tr w:rsidR="004866D3" w:rsidRPr="004866D3" w:rsidTr="00990BE1">
        <w:tc>
          <w:tcPr>
            <w:tcW w:w="1668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Nan, Yuemin</w:t>
            </w:r>
          </w:p>
        </w:tc>
        <w:tc>
          <w:tcPr>
            <w:tcW w:w="7796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The Third Hospital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Hebei Medical University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No.139, Ziqiang Road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Shijiazhuang, Hebei 050051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China</w:t>
            </w:r>
          </w:p>
        </w:tc>
      </w:tr>
      <w:tr w:rsidR="004866D3" w:rsidRPr="004866D3" w:rsidTr="00990BE1">
        <w:tc>
          <w:tcPr>
            <w:tcW w:w="1668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Niu, Junqi</w:t>
            </w:r>
          </w:p>
        </w:tc>
        <w:tc>
          <w:tcPr>
            <w:tcW w:w="7796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The First Hospital of Jilin University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No.71, Xinmin Street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Changchun, Jilin 130021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China</w:t>
            </w:r>
          </w:p>
        </w:tc>
      </w:tr>
      <w:tr w:rsidR="004866D3" w:rsidRPr="004866D3" w:rsidTr="00990BE1">
        <w:tc>
          <w:tcPr>
            <w:tcW w:w="1668" w:type="dxa"/>
          </w:tcPr>
          <w:p w:rsidR="007D4807" w:rsidRPr="004866D3" w:rsidRDefault="007D4807" w:rsidP="00990BE1">
            <w:pPr>
              <w:spacing w:after="0" w:line="240" w:lineRule="auto"/>
              <w:rPr>
                <w:sz w:val="20"/>
              </w:rPr>
            </w:pPr>
            <w:r w:rsidRPr="004866D3">
              <w:rPr>
                <w:sz w:val="19"/>
                <w:szCs w:val="19"/>
              </w:rPr>
              <w:t>Tang, Hong</w:t>
            </w:r>
          </w:p>
        </w:tc>
        <w:tc>
          <w:tcPr>
            <w:tcW w:w="7796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West China Hospital, Sichuan University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No. 37 Wainan Guoxue Road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Chengdu, Sichuan 610041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China</w:t>
            </w:r>
          </w:p>
        </w:tc>
      </w:tr>
      <w:tr w:rsidR="004866D3" w:rsidRPr="004866D3" w:rsidTr="00990BE1">
        <w:tc>
          <w:tcPr>
            <w:tcW w:w="1668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Wu, Shanming</w:t>
            </w:r>
          </w:p>
        </w:tc>
        <w:tc>
          <w:tcPr>
            <w:tcW w:w="7796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Shanghai Public Health Clinical Center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No. 921, Tongxin Road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Sh</w:t>
            </w:r>
            <w:r w:rsidR="00990BE1" w:rsidRPr="004866D3">
              <w:rPr>
                <w:sz w:val="19"/>
                <w:szCs w:val="19"/>
              </w:rPr>
              <w:t>anghai</w:t>
            </w:r>
            <w:r w:rsidRPr="004866D3">
              <w:rPr>
                <w:sz w:val="19"/>
                <w:szCs w:val="19"/>
              </w:rPr>
              <w:t xml:space="preserve"> 200083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China</w:t>
            </w:r>
          </w:p>
        </w:tc>
      </w:tr>
      <w:tr w:rsidR="004866D3" w:rsidRPr="004866D3" w:rsidTr="00990BE1">
        <w:tc>
          <w:tcPr>
            <w:tcW w:w="1668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Xie, Qing</w:t>
            </w:r>
          </w:p>
        </w:tc>
        <w:tc>
          <w:tcPr>
            <w:tcW w:w="7796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Rui Jin Hospital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JiaoTong University School of Medicine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No.197, Rui Jin Er Road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="00990BE1" w:rsidRPr="004866D3">
              <w:rPr>
                <w:sz w:val="19"/>
                <w:szCs w:val="19"/>
              </w:rPr>
              <w:t>Shanghai</w:t>
            </w:r>
            <w:r w:rsidRPr="004866D3">
              <w:rPr>
                <w:sz w:val="19"/>
                <w:szCs w:val="19"/>
              </w:rPr>
              <w:t xml:space="preserve"> 200025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China</w:t>
            </w:r>
          </w:p>
        </w:tc>
      </w:tr>
      <w:tr w:rsidR="004866D3" w:rsidRPr="004866D3" w:rsidTr="00990BE1">
        <w:tc>
          <w:tcPr>
            <w:tcW w:w="1668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Xu, Min</w:t>
            </w:r>
          </w:p>
        </w:tc>
        <w:tc>
          <w:tcPr>
            <w:tcW w:w="7796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Guangzhou Eighth People's Hospital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No.627 East Dongfeng Road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Yuexiu District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Guangzhou, Guangdong 510060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China</w:t>
            </w:r>
          </w:p>
        </w:tc>
      </w:tr>
      <w:tr w:rsidR="004866D3" w:rsidRPr="004866D3" w:rsidTr="00990BE1">
        <w:tc>
          <w:tcPr>
            <w:tcW w:w="1668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Yang, Yongfeng</w:t>
            </w:r>
          </w:p>
        </w:tc>
        <w:tc>
          <w:tcPr>
            <w:tcW w:w="7796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Nanjing No. 2 Hospital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No.1 Zhongfu Road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Nanjing, Jiangsu 210003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China</w:t>
            </w:r>
          </w:p>
        </w:tc>
      </w:tr>
      <w:tr w:rsidR="004866D3" w:rsidRPr="004866D3" w:rsidTr="00990BE1">
        <w:tc>
          <w:tcPr>
            <w:tcW w:w="1668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Zhang, Lunli</w:t>
            </w:r>
          </w:p>
        </w:tc>
        <w:tc>
          <w:tcPr>
            <w:tcW w:w="7796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The First Affiliated Hospital of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 </w:t>
            </w:r>
            <w:r w:rsidRPr="004866D3">
              <w:rPr>
                <w:sz w:val="19"/>
                <w:szCs w:val="19"/>
              </w:rPr>
              <w:t>Nanchang University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No.17 Yongwaizheng Road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Nanchang, Jiangxi 330006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China</w:t>
            </w:r>
          </w:p>
        </w:tc>
      </w:tr>
      <w:tr w:rsidR="004866D3" w:rsidRPr="004866D3" w:rsidTr="00990BE1">
        <w:tc>
          <w:tcPr>
            <w:tcW w:w="1668" w:type="dxa"/>
          </w:tcPr>
          <w:p w:rsidR="007D4807" w:rsidRPr="004866D3" w:rsidRDefault="007D4807" w:rsidP="00990BE1">
            <w:pPr>
              <w:spacing w:after="0" w:line="240" w:lineRule="auto"/>
              <w:rPr>
                <w:sz w:val="20"/>
              </w:rPr>
            </w:pPr>
            <w:r w:rsidRPr="004866D3">
              <w:rPr>
                <w:sz w:val="19"/>
                <w:szCs w:val="19"/>
              </w:rPr>
              <w:t>Zhang, Mingxiang</w:t>
            </w:r>
          </w:p>
        </w:tc>
        <w:tc>
          <w:tcPr>
            <w:tcW w:w="7796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The Sixth People's Hospital of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 </w:t>
            </w:r>
            <w:r w:rsidRPr="004866D3">
              <w:rPr>
                <w:sz w:val="19"/>
                <w:szCs w:val="19"/>
              </w:rPr>
              <w:t>Shenyang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No. 85 South Heping Street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Heping Dist, Shenyang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Liaoning 201203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China</w:t>
            </w:r>
          </w:p>
        </w:tc>
      </w:tr>
      <w:bookmarkEnd w:id="0"/>
    </w:tbl>
    <w:p w:rsidR="007D4807" w:rsidRPr="004866D3" w:rsidRDefault="007D4807" w:rsidP="007D4807">
      <w:pPr>
        <w:spacing w:after="0"/>
        <w:rPr>
          <w:sz w:val="20"/>
          <w:szCs w:val="20"/>
        </w:rPr>
      </w:pPr>
    </w:p>
    <w:sectPr w:rsidR="007D4807" w:rsidRPr="004866D3" w:rsidSect="007E0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42B" w:rsidRDefault="0053542B">
      <w:pPr>
        <w:spacing w:after="0" w:line="240" w:lineRule="auto"/>
      </w:pPr>
      <w:r>
        <w:separator/>
      </w:r>
    </w:p>
  </w:endnote>
  <w:endnote w:type="continuationSeparator" w:id="1">
    <w:p w:rsidR="0053542B" w:rsidRDefault="0053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42B" w:rsidRDefault="0053542B">
      <w:pPr>
        <w:spacing w:after="0" w:line="240" w:lineRule="auto"/>
      </w:pPr>
      <w:r>
        <w:separator/>
      </w:r>
    </w:p>
  </w:footnote>
  <w:footnote w:type="continuationSeparator" w:id="1">
    <w:p w:rsidR="0053542B" w:rsidRDefault="00535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210"/>
    <w:multiLevelType w:val="hybridMultilevel"/>
    <w:tmpl w:val="A60A6E84"/>
    <w:lvl w:ilvl="0" w:tplc="0409000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5" w:hanging="360"/>
      </w:pPr>
      <w:rPr>
        <w:rFonts w:ascii="Wingdings" w:hAnsi="Wingdings" w:hint="default"/>
      </w:rPr>
    </w:lvl>
  </w:abstractNum>
  <w:abstractNum w:abstractNumId="1">
    <w:nsid w:val="305724CA"/>
    <w:multiLevelType w:val="hybridMultilevel"/>
    <w:tmpl w:val="2E8E4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A5D3A"/>
    <w:multiLevelType w:val="hybridMultilevel"/>
    <w:tmpl w:val="24CE6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94449"/>
    <w:multiLevelType w:val="hybridMultilevel"/>
    <w:tmpl w:val="E43EBD4A"/>
    <w:lvl w:ilvl="0" w:tplc="04CC6568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E4C57"/>
    <w:multiLevelType w:val="hybridMultilevel"/>
    <w:tmpl w:val="E3CC9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95082"/>
    <w:multiLevelType w:val="hybridMultilevel"/>
    <w:tmpl w:val="A44A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E4F33"/>
    <w:multiLevelType w:val="hybridMultilevel"/>
    <w:tmpl w:val="D5DAC0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807"/>
    <w:rsid w:val="000865FD"/>
    <w:rsid w:val="001E2D58"/>
    <w:rsid w:val="00232DC5"/>
    <w:rsid w:val="003E715E"/>
    <w:rsid w:val="004866D3"/>
    <w:rsid w:val="0053542B"/>
    <w:rsid w:val="005F0DF6"/>
    <w:rsid w:val="007D4807"/>
    <w:rsid w:val="007E0D33"/>
    <w:rsid w:val="007F4FFC"/>
    <w:rsid w:val="008A1EF2"/>
    <w:rsid w:val="008F3246"/>
    <w:rsid w:val="00990BE1"/>
    <w:rsid w:val="00A202F5"/>
    <w:rsid w:val="00AB58B4"/>
    <w:rsid w:val="00BF6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07"/>
    <w:pPr>
      <w:spacing w:after="120" w:line="480" w:lineRule="auto"/>
    </w:pPr>
    <w:rPr>
      <w:rFonts w:ascii="Times New Roman" w:eastAsia="宋体" w:hAnsi="Times New Roman" w:cs="Times New Roman"/>
      <w:kern w:val="0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4807"/>
    <w:pPr>
      <w:keepNext/>
      <w:spacing w:after="0"/>
      <w:outlineLvl w:val="0"/>
    </w:pPr>
    <w:rPr>
      <w:rFonts w:eastAsia="Times New Roman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4807"/>
    <w:rPr>
      <w:rFonts w:ascii="Times New Roman" w:eastAsia="Times New Roman" w:hAnsi="Times New Roman" w:cs="Times New Roman"/>
      <w:b/>
      <w:bCs/>
      <w:kern w:val="32"/>
      <w:sz w:val="24"/>
      <w:szCs w:val="32"/>
      <w:lang w:eastAsia="en-US"/>
    </w:rPr>
  </w:style>
  <w:style w:type="character" w:styleId="Hyperlink">
    <w:name w:val="Hyperlink"/>
    <w:basedOn w:val="DefaultParagraphFont"/>
    <w:uiPriority w:val="99"/>
    <w:rsid w:val="007D480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D48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48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80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4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807"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D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807"/>
    <w:rPr>
      <w:rFonts w:ascii="Tahoma" w:eastAsia="宋体" w:hAnsi="Tahoma" w:cs="Tahoma"/>
      <w:kern w:val="0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D4807"/>
    <w:rPr>
      <w:rFonts w:ascii="Calibri" w:eastAsia="宋体" w:hAnsi="Calibri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48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D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807"/>
    <w:rPr>
      <w:rFonts w:ascii="Times New Roman" w:eastAsia="宋体" w:hAnsi="Times New Roman" w:cs="Times New Roman"/>
      <w:kern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7D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807"/>
    <w:rPr>
      <w:rFonts w:ascii="Times New Roman" w:eastAsia="宋体" w:hAnsi="Times New Roman" w:cs="Times New Roman"/>
      <w:kern w:val="0"/>
      <w:sz w:val="24"/>
      <w:lang w:eastAsia="en-US"/>
    </w:rPr>
  </w:style>
  <w:style w:type="paragraph" w:styleId="NormalWeb">
    <w:name w:val="Normal (Web)"/>
    <w:basedOn w:val="Normal"/>
    <w:uiPriority w:val="99"/>
    <w:rsid w:val="007D4807"/>
    <w:pPr>
      <w:spacing w:after="200" w:line="276" w:lineRule="auto"/>
    </w:pPr>
    <w:rPr>
      <w:szCs w:val="24"/>
    </w:rPr>
  </w:style>
  <w:style w:type="paragraph" w:customStyle="1" w:styleId="Text1">
    <w:name w:val="Text 1"/>
    <w:basedOn w:val="Normal"/>
    <w:link w:val="Text1Char"/>
    <w:uiPriority w:val="99"/>
    <w:rsid w:val="007D4807"/>
    <w:pPr>
      <w:spacing w:after="240" w:line="240" w:lineRule="auto"/>
    </w:pPr>
    <w:rPr>
      <w:szCs w:val="20"/>
    </w:rPr>
  </w:style>
  <w:style w:type="character" w:customStyle="1" w:styleId="Text1Char">
    <w:name w:val="Text 1 Char"/>
    <w:basedOn w:val="DefaultParagraphFont"/>
    <w:link w:val="Text1"/>
    <w:uiPriority w:val="99"/>
    <w:locked/>
    <w:rsid w:val="007D4807"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SSubhead">
    <w:name w:val="MS Subhead"/>
    <w:basedOn w:val="Normal"/>
    <w:link w:val="MSSubheadChar"/>
    <w:uiPriority w:val="99"/>
    <w:rsid w:val="007D4807"/>
    <w:pPr>
      <w:keepNext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color w:val="000000"/>
      <w:szCs w:val="24"/>
    </w:rPr>
  </w:style>
  <w:style w:type="character" w:customStyle="1" w:styleId="MSSubheadChar">
    <w:name w:val="MS Subhead Char"/>
    <w:basedOn w:val="DefaultParagraphFont"/>
    <w:link w:val="MSSubhead"/>
    <w:uiPriority w:val="99"/>
    <w:locked/>
    <w:rsid w:val="007D4807"/>
    <w:rPr>
      <w:rFonts w:ascii="Calibri" w:hAnsi="Calibri" w:cs="Calibri"/>
      <w:b/>
      <w:bCs/>
      <w:color w:val="000000"/>
      <w:kern w:val="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D4807"/>
    <w:rPr>
      <w:rFonts w:ascii="Times New Roman" w:eastAsia="宋体" w:hAnsi="Times New Roman" w:cs="Times New Roman"/>
      <w:kern w:val="0"/>
      <w:sz w:val="24"/>
      <w:lang w:eastAsia="en-US"/>
    </w:rPr>
  </w:style>
  <w:style w:type="paragraph" w:customStyle="1" w:styleId="Default">
    <w:name w:val="Default"/>
    <w:rsid w:val="007D4807"/>
    <w:pPr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D4807"/>
    <w:pPr>
      <w:spacing w:after="0" w:line="240" w:lineRule="auto"/>
    </w:pPr>
    <w:rPr>
      <w:rFonts w:ascii="Courier New" w:eastAsiaTheme="minorHAnsi" w:hAnsi="Courier New" w:cs="Courier New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7D4807"/>
    <w:rPr>
      <w:rFonts w:ascii="Courier New" w:eastAsiaTheme="minorHAnsi" w:hAnsi="Courier New" w:cs="Courier New"/>
      <w:kern w:val="0"/>
      <w:sz w:val="24"/>
      <w:szCs w:val="24"/>
      <w:lang w:eastAsia="en-US"/>
    </w:rPr>
  </w:style>
  <w:style w:type="paragraph" w:customStyle="1" w:styleId="TableCenter">
    <w:name w:val="Table Center"/>
    <w:link w:val="TableCenterChar"/>
    <w:rsid w:val="007D4807"/>
    <w:pPr>
      <w:spacing w:before="60" w:after="60"/>
      <w:jc w:val="center"/>
    </w:pPr>
    <w:rPr>
      <w:rFonts w:ascii="Times New Roman" w:eastAsia="Arial Unicode MS" w:hAnsi="Times New Roman" w:cs="Times New Roman"/>
      <w:kern w:val="0"/>
      <w:sz w:val="20"/>
      <w:szCs w:val="24"/>
      <w:lang w:eastAsia="en-US"/>
    </w:rPr>
  </w:style>
  <w:style w:type="character" w:customStyle="1" w:styleId="TableCenterChar">
    <w:name w:val="Table Center Char"/>
    <w:basedOn w:val="DefaultParagraphFont"/>
    <w:link w:val="TableCenter"/>
    <w:locked/>
    <w:rsid w:val="007D4807"/>
    <w:rPr>
      <w:rFonts w:ascii="Times New Roman" w:eastAsia="Arial Unicode MS" w:hAnsi="Times New Roman" w:cs="Times New Roman"/>
      <w:kern w:val="0"/>
      <w:sz w:val="20"/>
      <w:szCs w:val="24"/>
      <w:lang w:eastAsia="en-US"/>
    </w:rPr>
  </w:style>
  <w:style w:type="paragraph" w:customStyle="1" w:styleId="TableHeading">
    <w:name w:val="Table Heading"/>
    <w:basedOn w:val="Normal"/>
    <w:link w:val="TableHeadingChar"/>
    <w:rsid w:val="007D4807"/>
    <w:pPr>
      <w:keepNext/>
      <w:keepLines/>
      <w:spacing w:before="60" w:after="60" w:line="240" w:lineRule="auto"/>
      <w:jc w:val="center"/>
    </w:pPr>
    <w:rPr>
      <w:rFonts w:eastAsia="Times New Roman"/>
      <w:b/>
      <w:sz w:val="20"/>
      <w:szCs w:val="20"/>
    </w:rPr>
  </w:style>
  <w:style w:type="character" w:customStyle="1" w:styleId="TableHeadingChar">
    <w:name w:val="Table Heading Char"/>
    <w:link w:val="TableHeading"/>
    <w:rsid w:val="007D4807"/>
    <w:rPr>
      <w:rFonts w:ascii="Times New Roman" w:eastAsia="Times New Roman" w:hAnsi="Times New Roman" w:cs="Times New Roman"/>
      <w:b/>
      <w:kern w:val="0"/>
      <w:sz w:val="20"/>
      <w:szCs w:val="20"/>
      <w:lang w:eastAsia="en-US"/>
    </w:rPr>
  </w:style>
  <w:style w:type="character" w:customStyle="1" w:styleId="hps">
    <w:name w:val="hps"/>
    <w:basedOn w:val="DefaultParagraphFont"/>
    <w:rsid w:val="007D4807"/>
  </w:style>
  <w:style w:type="character" w:customStyle="1" w:styleId="apple-style-span">
    <w:name w:val="apple-style-span"/>
    <w:basedOn w:val="DefaultParagraphFont"/>
    <w:rsid w:val="007D4807"/>
  </w:style>
  <w:style w:type="table" w:customStyle="1" w:styleId="TableGrid1">
    <w:name w:val="Table Grid1"/>
    <w:basedOn w:val="TableNormal"/>
    <w:next w:val="TableGrid"/>
    <w:uiPriority w:val="59"/>
    <w:rsid w:val="007D4807"/>
    <w:rPr>
      <w:rFonts w:ascii="Calibri" w:eastAsia="宋体" w:hAnsi="Calibri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D4807"/>
    <w:rPr>
      <w:rFonts w:ascii="Times New Roman" w:eastAsia="宋体" w:hAnsi="Times New Roman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Tables">
    <w:name w:val="G Tables"/>
    <w:basedOn w:val="TableNormal"/>
    <w:uiPriority w:val="99"/>
    <w:rsid w:val="007D4807"/>
    <w:rPr>
      <w:rFonts w:ascii="Times New Roman" w:eastAsia="Times New Roman" w:hAnsi="Times New Roman" w:cs="Times New Roman"/>
      <w:kern w:val="0"/>
      <w:sz w:val="20"/>
      <w:szCs w:val="20"/>
      <w:lang w:eastAsia="en-US"/>
    </w:rPr>
    <w:tblPr>
      <w:tblInd w:w="0" w:type="dxa"/>
      <w:tblBorders>
        <w:bottom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wordWrap/>
        <w:jc w:val="left"/>
      </w:pPr>
      <w:rPr>
        <w:rFonts w:ascii="Times New Roman" w:hAnsi="Times New Roman"/>
        <w:sz w:val="20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single" w:sz="6" w:space="0" w:color="auto"/>
          <w:tl2br w:val="nil"/>
          <w:tr2bl w:val="nil"/>
        </w:tcBorders>
        <w:vAlign w:val="bottom"/>
      </w:tcPr>
    </w:tblStylePr>
    <w:tblStylePr w:type="lastRow">
      <w:rPr>
        <w:rFonts w:ascii="Times New Roman" w:hAnsi="Times New Roman"/>
        <w:sz w:val="20"/>
      </w:rPr>
      <w:tblPr/>
      <w:tcPr>
        <w:tcBorders>
          <w:top w:val="single" w:sz="6" w:space="0" w:color="auto"/>
          <w:left w:val="nil"/>
          <w:bottom w:val="single" w:sz="12" w:space="0" w:color="auto"/>
          <w:right w:val="nil"/>
          <w:insideH w:val="nil"/>
          <w:insideV w:val="single" w:sz="6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ascii="Times New Roman" w:hAnsi="Times New Roman"/>
        <w:sz w:val="20"/>
      </w:rPr>
    </w:tblStylePr>
  </w:style>
  <w:style w:type="paragraph" w:customStyle="1" w:styleId="TableFooter">
    <w:name w:val="Table Footer"/>
    <w:basedOn w:val="Text1"/>
    <w:link w:val="TableFooterChar"/>
    <w:rsid w:val="007D4807"/>
    <w:pPr>
      <w:tabs>
        <w:tab w:val="left" w:pos="360"/>
      </w:tabs>
      <w:spacing w:before="60"/>
      <w:contextualSpacing/>
    </w:pPr>
    <w:rPr>
      <w:rFonts w:eastAsia="Times New Roman"/>
      <w:color w:val="000000" w:themeColor="text1"/>
      <w:sz w:val="18"/>
    </w:rPr>
  </w:style>
  <w:style w:type="character" w:customStyle="1" w:styleId="TableFooterChar">
    <w:name w:val="Table Footer Char"/>
    <w:link w:val="TableFooter"/>
    <w:locked/>
    <w:rsid w:val="007D4807"/>
    <w:rPr>
      <w:rFonts w:ascii="Times New Roman" w:eastAsia="Times New Roman" w:hAnsi="Times New Roman" w:cs="Times New Roman"/>
      <w:color w:val="000000" w:themeColor="text1"/>
      <w:kern w:val="0"/>
      <w:sz w:val="18"/>
      <w:szCs w:val="20"/>
      <w:lang w:eastAsia="en-US"/>
    </w:rPr>
  </w:style>
  <w:style w:type="paragraph" w:customStyle="1" w:styleId="TableCellCenter">
    <w:name w:val="Table Cell Center"/>
    <w:basedOn w:val="TableCellLeft"/>
    <w:rsid w:val="007D4807"/>
    <w:pPr>
      <w:jc w:val="center"/>
    </w:pPr>
  </w:style>
  <w:style w:type="paragraph" w:customStyle="1" w:styleId="TableHeaderleft">
    <w:name w:val="Table Header left"/>
    <w:basedOn w:val="Text1"/>
    <w:rsid w:val="007D4807"/>
    <w:pPr>
      <w:spacing w:before="60" w:after="60"/>
    </w:pPr>
    <w:rPr>
      <w:rFonts w:eastAsia="Times New Roman"/>
      <w:b/>
      <w:color w:val="000000" w:themeColor="text1"/>
      <w:sz w:val="20"/>
    </w:rPr>
  </w:style>
  <w:style w:type="paragraph" w:customStyle="1" w:styleId="TableCellLeft">
    <w:name w:val="Table Cell Left"/>
    <w:basedOn w:val="Text1"/>
    <w:rsid w:val="007D4807"/>
    <w:pPr>
      <w:spacing w:before="60" w:after="60"/>
    </w:pPr>
    <w:rPr>
      <w:rFonts w:eastAsia="Arial Unicode MS"/>
      <w:color w:val="000000" w:themeColor="text1"/>
      <w:sz w:val="20"/>
      <w:szCs w:val="24"/>
    </w:rPr>
  </w:style>
  <w:style w:type="paragraph" w:customStyle="1" w:styleId="TableHeaderCenter">
    <w:name w:val="Table Header Center"/>
    <w:basedOn w:val="TableHeaderleft"/>
    <w:rsid w:val="007D4807"/>
    <w:pPr>
      <w:jc w:val="center"/>
    </w:pPr>
    <w:rPr>
      <w:rFonts w:ascii="Times New Roman Bold" w:eastAsia="Arial Unicode MS" w:hAnsi="Times New Roman Bold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07"/>
    <w:pPr>
      <w:spacing w:after="120" w:line="480" w:lineRule="auto"/>
    </w:pPr>
    <w:rPr>
      <w:rFonts w:ascii="Times New Roman" w:eastAsia="宋体" w:hAnsi="Times New Roman" w:cs="Times New Roman"/>
      <w:kern w:val="0"/>
      <w:sz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7D4807"/>
    <w:pPr>
      <w:keepNext/>
      <w:spacing w:after="0"/>
      <w:outlineLvl w:val="0"/>
    </w:pPr>
    <w:rPr>
      <w:rFonts w:eastAsia="Times New Roman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7D4807"/>
    <w:rPr>
      <w:rFonts w:ascii="Times New Roman" w:eastAsia="Times New Roman" w:hAnsi="Times New Roman" w:cs="Times New Roman"/>
      <w:b/>
      <w:bCs/>
      <w:kern w:val="32"/>
      <w:sz w:val="24"/>
      <w:szCs w:val="32"/>
      <w:lang w:eastAsia="en-US"/>
    </w:rPr>
  </w:style>
  <w:style w:type="character" w:styleId="a3">
    <w:name w:val="Hyperlink"/>
    <w:basedOn w:val="a0"/>
    <w:uiPriority w:val="99"/>
    <w:rsid w:val="007D4807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semiHidden/>
    <w:rsid w:val="007D4807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7D4807"/>
    <w:rPr>
      <w:sz w:val="20"/>
      <w:szCs w:val="20"/>
    </w:rPr>
  </w:style>
  <w:style w:type="character" w:customStyle="1" w:styleId="Char">
    <w:name w:val="批注文字 Char"/>
    <w:basedOn w:val="a0"/>
    <w:link w:val="a5"/>
    <w:uiPriority w:val="99"/>
    <w:semiHidden/>
    <w:rsid w:val="007D480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styleId="a6">
    <w:name w:val="annotation subject"/>
    <w:basedOn w:val="a5"/>
    <w:next w:val="a5"/>
    <w:link w:val="Char0"/>
    <w:uiPriority w:val="99"/>
    <w:semiHidden/>
    <w:rsid w:val="007D4807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7D4807"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  <w:style w:type="paragraph" w:styleId="a7">
    <w:name w:val="Balloon Text"/>
    <w:basedOn w:val="a"/>
    <w:link w:val="Char1"/>
    <w:uiPriority w:val="99"/>
    <w:semiHidden/>
    <w:rsid w:val="007D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7D4807"/>
    <w:rPr>
      <w:rFonts w:ascii="Tahoma" w:eastAsia="宋体" w:hAnsi="Tahoma" w:cs="Tahoma"/>
      <w:kern w:val="0"/>
      <w:sz w:val="16"/>
      <w:szCs w:val="16"/>
      <w:lang w:eastAsia="en-US"/>
    </w:rPr>
  </w:style>
  <w:style w:type="table" w:styleId="a8">
    <w:name w:val="Table Grid"/>
    <w:basedOn w:val="a1"/>
    <w:uiPriority w:val="59"/>
    <w:rsid w:val="007D4807"/>
    <w:rPr>
      <w:rFonts w:ascii="Calibri" w:eastAsia="宋体" w:hAnsi="Calibri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D4807"/>
    <w:pPr>
      <w:ind w:left="720"/>
      <w:contextualSpacing/>
    </w:pPr>
  </w:style>
  <w:style w:type="paragraph" w:styleId="aa">
    <w:name w:val="header"/>
    <w:basedOn w:val="a"/>
    <w:link w:val="Char2"/>
    <w:uiPriority w:val="99"/>
    <w:semiHidden/>
    <w:rsid w:val="007D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页眉 Char"/>
    <w:basedOn w:val="a0"/>
    <w:link w:val="aa"/>
    <w:uiPriority w:val="99"/>
    <w:semiHidden/>
    <w:rsid w:val="007D4807"/>
    <w:rPr>
      <w:rFonts w:ascii="Times New Roman" w:eastAsia="宋体" w:hAnsi="Times New Roman" w:cs="Times New Roman"/>
      <w:kern w:val="0"/>
      <w:sz w:val="24"/>
      <w:lang w:eastAsia="en-US"/>
    </w:rPr>
  </w:style>
  <w:style w:type="paragraph" w:styleId="ab">
    <w:name w:val="footer"/>
    <w:basedOn w:val="a"/>
    <w:link w:val="Char3"/>
    <w:uiPriority w:val="99"/>
    <w:rsid w:val="007D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页脚 Char"/>
    <w:basedOn w:val="a0"/>
    <w:link w:val="ab"/>
    <w:uiPriority w:val="99"/>
    <w:rsid w:val="007D4807"/>
    <w:rPr>
      <w:rFonts w:ascii="Times New Roman" w:eastAsia="宋体" w:hAnsi="Times New Roman" w:cs="Times New Roman"/>
      <w:kern w:val="0"/>
      <w:sz w:val="24"/>
      <w:lang w:eastAsia="en-US"/>
    </w:rPr>
  </w:style>
  <w:style w:type="paragraph" w:styleId="ac">
    <w:name w:val="Normal (Web)"/>
    <w:basedOn w:val="a"/>
    <w:uiPriority w:val="99"/>
    <w:rsid w:val="007D4807"/>
    <w:pPr>
      <w:spacing w:after="200" w:line="276" w:lineRule="auto"/>
    </w:pPr>
    <w:rPr>
      <w:szCs w:val="24"/>
    </w:rPr>
  </w:style>
  <w:style w:type="paragraph" w:customStyle="1" w:styleId="Text1">
    <w:name w:val="Text 1"/>
    <w:basedOn w:val="a"/>
    <w:link w:val="Text1Char"/>
    <w:uiPriority w:val="99"/>
    <w:rsid w:val="007D4807"/>
    <w:pPr>
      <w:spacing w:after="240" w:line="240" w:lineRule="auto"/>
    </w:pPr>
    <w:rPr>
      <w:szCs w:val="20"/>
    </w:rPr>
  </w:style>
  <w:style w:type="character" w:customStyle="1" w:styleId="Text1Char">
    <w:name w:val="Text 1 Char"/>
    <w:basedOn w:val="a0"/>
    <w:link w:val="Text1"/>
    <w:uiPriority w:val="99"/>
    <w:locked/>
    <w:rsid w:val="007D4807"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SSubhead">
    <w:name w:val="MS Subhead"/>
    <w:basedOn w:val="a"/>
    <w:link w:val="MSSubheadChar"/>
    <w:uiPriority w:val="99"/>
    <w:rsid w:val="007D4807"/>
    <w:pPr>
      <w:keepNext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color w:val="000000"/>
      <w:szCs w:val="24"/>
    </w:rPr>
  </w:style>
  <w:style w:type="character" w:customStyle="1" w:styleId="MSSubheadChar">
    <w:name w:val="MS Subhead Char"/>
    <w:basedOn w:val="a0"/>
    <w:link w:val="MSSubhead"/>
    <w:uiPriority w:val="99"/>
    <w:locked/>
    <w:rsid w:val="007D4807"/>
    <w:rPr>
      <w:rFonts w:ascii="Calibri" w:hAnsi="Calibri" w:cs="Calibri"/>
      <w:b/>
      <w:bCs/>
      <w:color w:val="000000"/>
      <w:kern w:val="0"/>
      <w:sz w:val="24"/>
      <w:szCs w:val="24"/>
      <w:lang w:eastAsia="en-US"/>
    </w:rPr>
  </w:style>
  <w:style w:type="paragraph" w:styleId="ad">
    <w:name w:val="Revision"/>
    <w:hidden/>
    <w:uiPriority w:val="99"/>
    <w:semiHidden/>
    <w:rsid w:val="007D4807"/>
    <w:rPr>
      <w:rFonts w:ascii="Times New Roman" w:eastAsia="宋体" w:hAnsi="Times New Roman" w:cs="Times New Roman"/>
      <w:kern w:val="0"/>
      <w:sz w:val="24"/>
      <w:lang w:eastAsia="en-US"/>
    </w:rPr>
  </w:style>
  <w:style w:type="paragraph" w:customStyle="1" w:styleId="Default">
    <w:name w:val="Default"/>
    <w:rsid w:val="007D4807"/>
    <w:pPr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  <w:lang w:eastAsia="en-US"/>
    </w:rPr>
  </w:style>
  <w:style w:type="paragraph" w:styleId="ae">
    <w:name w:val="Plain Text"/>
    <w:basedOn w:val="a"/>
    <w:link w:val="Char4"/>
    <w:uiPriority w:val="99"/>
    <w:unhideWhenUsed/>
    <w:rsid w:val="007D4807"/>
    <w:pPr>
      <w:spacing w:after="0" w:line="240" w:lineRule="auto"/>
    </w:pPr>
    <w:rPr>
      <w:rFonts w:ascii="Courier New" w:eastAsiaTheme="minorHAnsi" w:hAnsi="Courier New" w:cs="Courier New"/>
      <w:szCs w:val="24"/>
    </w:rPr>
  </w:style>
  <w:style w:type="character" w:customStyle="1" w:styleId="Char4">
    <w:name w:val="纯文本 Char"/>
    <w:basedOn w:val="a0"/>
    <w:link w:val="ae"/>
    <w:uiPriority w:val="99"/>
    <w:rsid w:val="007D4807"/>
    <w:rPr>
      <w:rFonts w:ascii="Courier New" w:eastAsiaTheme="minorHAnsi" w:hAnsi="Courier New" w:cs="Courier New"/>
      <w:kern w:val="0"/>
      <w:sz w:val="24"/>
      <w:szCs w:val="24"/>
      <w:lang w:eastAsia="en-US"/>
    </w:rPr>
  </w:style>
  <w:style w:type="paragraph" w:customStyle="1" w:styleId="TableCenter">
    <w:name w:val="Table Center"/>
    <w:link w:val="TableCenterChar"/>
    <w:rsid w:val="007D4807"/>
    <w:pPr>
      <w:spacing w:before="60" w:after="60"/>
      <w:jc w:val="center"/>
    </w:pPr>
    <w:rPr>
      <w:rFonts w:ascii="Times New Roman" w:eastAsia="Arial Unicode MS" w:hAnsi="Times New Roman" w:cs="Times New Roman"/>
      <w:kern w:val="0"/>
      <w:sz w:val="20"/>
      <w:szCs w:val="24"/>
      <w:lang w:eastAsia="en-US"/>
    </w:rPr>
  </w:style>
  <w:style w:type="character" w:customStyle="1" w:styleId="TableCenterChar">
    <w:name w:val="Table Center Char"/>
    <w:basedOn w:val="a0"/>
    <w:link w:val="TableCenter"/>
    <w:locked/>
    <w:rsid w:val="007D4807"/>
    <w:rPr>
      <w:rFonts w:ascii="Times New Roman" w:eastAsia="Arial Unicode MS" w:hAnsi="Times New Roman" w:cs="Times New Roman"/>
      <w:kern w:val="0"/>
      <w:sz w:val="20"/>
      <w:szCs w:val="24"/>
      <w:lang w:eastAsia="en-US"/>
    </w:rPr>
  </w:style>
  <w:style w:type="paragraph" w:customStyle="1" w:styleId="TableHeading">
    <w:name w:val="Table Heading"/>
    <w:basedOn w:val="a"/>
    <w:link w:val="TableHeadingChar"/>
    <w:rsid w:val="007D4807"/>
    <w:pPr>
      <w:keepNext/>
      <w:keepLines/>
      <w:spacing w:before="60" w:after="60" w:line="240" w:lineRule="auto"/>
      <w:jc w:val="center"/>
    </w:pPr>
    <w:rPr>
      <w:rFonts w:eastAsia="Times New Roman"/>
      <w:b/>
      <w:sz w:val="20"/>
      <w:szCs w:val="20"/>
    </w:rPr>
  </w:style>
  <w:style w:type="character" w:customStyle="1" w:styleId="TableHeadingChar">
    <w:name w:val="Table Heading Char"/>
    <w:link w:val="TableHeading"/>
    <w:rsid w:val="007D4807"/>
    <w:rPr>
      <w:rFonts w:ascii="Times New Roman" w:eastAsia="Times New Roman" w:hAnsi="Times New Roman" w:cs="Times New Roman"/>
      <w:b/>
      <w:kern w:val="0"/>
      <w:sz w:val="20"/>
      <w:szCs w:val="20"/>
      <w:lang w:eastAsia="en-US"/>
    </w:rPr>
  </w:style>
  <w:style w:type="character" w:customStyle="1" w:styleId="hps">
    <w:name w:val="hps"/>
    <w:basedOn w:val="a0"/>
    <w:rsid w:val="007D4807"/>
  </w:style>
  <w:style w:type="character" w:customStyle="1" w:styleId="apple-style-span">
    <w:name w:val="apple-style-span"/>
    <w:basedOn w:val="a0"/>
    <w:rsid w:val="007D4807"/>
  </w:style>
  <w:style w:type="table" w:customStyle="1" w:styleId="TableGrid1">
    <w:name w:val="Table Grid1"/>
    <w:basedOn w:val="a1"/>
    <w:next w:val="a8"/>
    <w:uiPriority w:val="59"/>
    <w:rsid w:val="007D4807"/>
    <w:rPr>
      <w:rFonts w:ascii="Calibri" w:eastAsia="宋体" w:hAnsi="Calibri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8"/>
    <w:uiPriority w:val="59"/>
    <w:rsid w:val="007D4807"/>
    <w:rPr>
      <w:rFonts w:ascii="Times New Roman" w:eastAsia="宋体" w:hAnsi="Times New Roman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Tables">
    <w:name w:val="G Tables"/>
    <w:basedOn w:val="a1"/>
    <w:uiPriority w:val="99"/>
    <w:rsid w:val="007D4807"/>
    <w:rPr>
      <w:rFonts w:ascii="Times New Roman" w:eastAsia="Times New Roman" w:hAnsi="Times New Roman" w:cs="Times New Roman"/>
      <w:kern w:val="0"/>
      <w:sz w:val="20"/>
      <w:szCs w:val="20"/>
      <w:lang w:eastAsia="en-US"/>
    </w:rPr>
    <w:tblPr>
      <w:tblInd w:w="0" w:type="dxa"/>
      <w:tblBorders>
        <w:bottom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wordWrap/>
        <w:jc w:val="left"/>
      </w:pPr>
      <w:rPr>
        <w:rFonts w:ascii="Times New Roman" w:hAnsi="Times New Roman"/>
        <w:sz w:val="20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single" w:sz="6" w:space="0" w:color="auto"/>
          <w:tl2br w:val="nil"/>
          <w:tr2bl w:val="nil"/>
        </w:tcBorders>
        <w:vAlign w:val="bottom"/>
      </w:tcPr>
    </w:tblStylePr>
    <w:tblStylePr w:type="lastRow">
      <w:rPr>
        <w:rFonts w:ascii="Times New Roman" w:hAnsi="Times New Roman"/>
        <w:sz w:val="20"/>
      </w:rPr>
      <w:tblPr/>
      <w:tcPr>
        <w:tcBorders>
          <w:top w:val="single" w:sz="6" w:space="0" w:color="auto"/>
          <w:left w:val="nil"/>
          <w:bottom w:val="single" w:sz="12" w:space="0" w:color="auto"/>
          <w:right w:val="nil"/>
          <w:insideH w:val="nil"/>
          <w:insideV w:val="single" w:sz="6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ascii="Times New Roman" w:hAnsi="Times New Roman"/>
        <w:sz w:val="20"/>
      </w:rPr>
    </w:tblStylePr>
  </w:style>
  <w:style w:type="paragraph" w:customStyle="1" w:styleId="TableFooter">
    <w:name w:val="Table Footer"/>
    <w:basedOn w:val="Text1"/>
    <w:link w:val="TableFooterChar"/>
    <w:rsid w:val="007D4807"/>
    <w:pPr>
      <w:tabs>
        <w:tab w:val="left" w:pos="360"/>
      </w:tabs>
      <w:spacing w:before="60"/>
      <w:contextualSpacing/>
    </w:pPr>
    <w:rPr>
      <w:rFonts w:eastAsia="Times New Roman"/>
      <w:color w:val="000000" w:themeColor="text1"/>
      <w:sz w:val="18"/>
    </w:rPr>
  </w:style>
  <w:style w:type="character" w:customStyle="1" w:styleId="TableFooterChar">
    <w:name w:val="Table Footer Char"/>
    <w:link w:val="TableFooter"/>
    <w:locked/>
    <w:rsid w:val="007D4807"/>
    <w:rPr>
      <w:rFonts w:ascii="Times New Roman" w:eastAsia="Times New Roman" w:hAnsi="Times New Roman" w:cs="Times New Roman"/>
      <w:color w:val="000000" w:themeColor="text1"/>
      <w:kern w:val="0"/>
      <w:sz w:val="18"/>
      <w:szCs w:val="20"/>
      <w:lang w:eastAsia="en-US"/>
    </w:rPr>
  </w:style>
  <w:style w:type="paragraph" w:customStyle="1" w:styleId="TableCellCenter">
    <w:name w:val="Table Cell Center"/>
    <w:basedOn w:val="TableCellLeft"/>
    <w:rsid w:val="007D4807"/>
    <w:pPr>
      <w:jc w:val="center"/>
    </w:pPr>
  </w:style>
  <w:style w:type="paragraph" w:customStyle="1" w:styleId="TableHeaderleft">
    <w:name w:val="Table Header left"/>
    <w:basedOn w:val="Text1"/>
    <w:rsid w:val="007D4807"/>
    <w:pPr>
      <w:spacing w:before="60" w:after="60"/>
    </w:pPr>
    <w:rPr>
      <w:rFonts w:eastAsia="Times New Roman"/>
      <w:b/>
      <w:color w:val="000000" w:themeColor="text1"/>
      <w:sz w:val="20"/>
    </w:rPr>
  </w:style>
  <w:style w:type="paragraph" w:customStyle="1" w:styleId="TableCellLeft">
    <w:name w:val="Table Cell Left"/>
    <w:basedOn w:val="Text1"/>
    <w:rsid w:val="007D4807"/>
    <w:pPr>
      <w:spacing w:before="60" w:after="60"/>
    </w:pPr>
    <w:rPr>
      <w:rFonts w:eastAsia="Arial Unicode MS"/>
      <w:color w:val="000000" w:themeColor="text1"/>
      <w:sz w:val="20"/>
      <w:szCs w:val="24"/>
    </w:rPr>
  </w:style>
  <w:style w:type="paragraph" w:customStyle="1" w:styleId="TableHeaderCenter">
    <w:name w:val="Table Header Center"/>
    <w:basedOn w:val="TableHeaderleft"/>
    <w:rsid w:val="007D4807"/>
    <w:pPr>
      <w:jc w:val="center"/>
    </w:pPr>
    <w:rPr>
      <w:rFonts w:ascii="Times New Roman Bold" w:eastAsia="Arial Unicode MS" w:hAnsi="Times New Roman Bold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Robin Wei</cp:lastModifiedBy>
  <cp:revision>9</cp:revision>
  <dcterms:created xsi:type="dcterms:W3CDTF">2021-04-16T03:21:00Z</dcterms:created>
  <dcterms:modified xsi:type="dcterms:W3CDTF">2021-04-17T10:57:00Z</dcterms:modified>
</cp:coreProperties>
</file>