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D7A9D" w14:textId="77777777" w:rsidR="00F11FED" w:rsidRPr="002A49AA" w:rsidRDefault="00F11FED" w:rsidP="00F11FED">
      <w:pPr>
        <w:spacing w:line="360" w:lineRule="auto"/>
        <w:rPr>
          <w:rFonts w:ascii="Times New Roman" w:eastAsia="DengXian" w:hAnsi="Times New Roman" w:cs="Times New Roman"/>
          <w:b/>
          <w:bCs/>
          <w:lang w:bidi="ar"/>
        </w:rPr>
      </w:pPr>
    </w:p>
    <w:p w14:paraId="0705B5A6" w14:textId="77777777" w:rsidR="00F11FED" w:rsidRPr="002A49AA" w:rsidRDefault="00F11FED" w:rsidP="00F11FED">
      <w:pPr>
        <w:spacing w:line="360" w:lineRule="auto"/>
        <w:rPr>
          <w:rFonts w:ascii="Times New Roman" w:eastAsia="DengXian" w:hAnsi="Times New Roman" w:cs="Times New Roman"/>
          <w:lang w:bidi="ar"/>
        </w:rPr>
      </w:pPr>
      <w:r w:rsidRPr="002A49AA">
        <w:rPr>
          <w:rFonts w:ascii="Times New Roman" w:eastAsia="DengXian" w:hAnsi="Times New Roman" w:cs="Times New Roman"/>
          <w:b/>
          <w:bCs/>
          <w:lang w:bidi="ar"/>
        </w:rPr>
        <w:t>Supplementary Table 15. Differential analysis of cell types in patients with sepsis</w:t>
      </w:r>
    </w:p>
    <w:p w14:paraId="01166844" w14:textId="77777777" w:rsidR="00F11FED" w:rsidRPr="002A49AA" w:rsidRDefault="00F11FED" w:rsidP="00F11FED">
      <w:pPr>
        <w:spacing w:line="360" w:lineRule="auto"/>
        <w:rPr>
          <w:rFonts w:ascii="Times New Roman" w:hAnsi="Times New Roman" w:cs="Times New Roman"/>
          <w:szCs w:val="21"/>
        </w:rPr>
      </w:pPr>
      <w:r w:rsidRPr="002A49AA">
        <w:rPr>
          <w:rFonts w:ascii="Times New Roman" w:eastAsia="DengXian" w:hAnsi="Times New Roman" w:cs="Times New Roman"/>
          <w:szCs w:val="21"/>
          <w:lang w:bidi="ar"/>
        </w:rPr>
        <w:t>S100A12</w:t>
      </w:r>
    </w:p>
    <w:tbl>
      <w:tblPr>
        <w:tblStyle w:val="a"/>
        <w:tblW w:w="0" w:type="auto"/>
        <w:tblBorders>
          <w:left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F11FED" w:rsidRPr="002A49AA" w14:paraId="6832A3B0" w14:textId="77777777" w:rsidTr="002738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48" w:type="dxa"/>
            <w:tcBorders>
              <w:right w:val="nil"/>
            </w:tcBorders>
          </w:tcPr>
          <w:p w14:paraId="53AAACB4" w14:textId="77777777" w:rsidR="00F11FED" w:rsidRPr="002A49AA" w:rsidRDefault="00F11FED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  <w:lang w:bidi="ar"/>
              </w:rPr>
              <w:t>cluster</w:t>
            </w:r>
          </w:p>
        </w:tc>
        <w:tc>
          <w:tcPr>
            <w:tcW w:w="4148" w:type="dxa"/>
            <w:tcBorders>
              <w:left w:val="nil"/>
            </w:tcBorders>
          </w:tcPr>
          <w:p w14:paraId="55B0517A" w14:textId="77777777" w:rsidR="00F11FED" w:rsidRPr="002A49AA" w:rsidRDefault="00F11FED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  <w:lang w:bidi="ar"/>
              </w:rPr>
              <w:t>avg. log2FC</w:t>
            </w:r>
          </w:p>
        </w:tc>
      </w:tr>
      <w:tr w:rsidR="00F11FED" w:rsidRPr="002A49AA" w14:paraId="517AE708" w14:textId="77777777" w:rsidTr="00273849"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79BE8621" w14:textId="77777777" w:rsidR="00F11FED" w:rsidRPr="002A49AA" w:rsidRDefault="00F11FED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  <w:lang w:bidi="ar"/>
              </w:rPr>
              <w:t>Monocytes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1D2C8F1C" w14:textId="77777777" w:rsidR="00F11FED" w:rsidRPr="002A49AA" w:rsidRDefault="00F11FED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  <w:lang w:bidi="ar"/>
              </w:rPr>
              <w:t>1.58238</w:t>
            </w:r>
          </w:p>
        </w:tc>
      </w:tr>
      <w:tr w:rsidR="00F11FED" w:rsidRPr="002A49AA" w14:paraId="38E34DD9" w14:textId="77777777" w:rsidTr="00273849">
        <w:tc>
          <w:tcPr>
            <w:tcW w:w="414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2FE1125" w14:textId="77777777" w:rsidR="00F11FED" w:rsidRPr="002A49AA" w:rsidRDefault="00F11FED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  <w:lang w:bidi="ar"/>
              </w:rPr>
              <w:t>Neutrophils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7E4A038" w14:textId="77777777" w:rsidR="00F11FED" w:rsidRPr="002A49AA" w:rsidRDefault="00F11FED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  <w:lang w:bidi="ar"/>
              </w:rPr>
              <w:t>4.23798</w:t>
            </w:r>
          </w:p>
        </w:tc>
      </w:tr>
    </w:tbl>
    <w:p w14:paraId="032E5EF1" w14:textId="77777777" w:rsidR="00F11FED" w:rsidRPr="002A49AA" w:rsidRDefault="00F11FED" w:rsidP="00F11FED">
      <w:pPr>
        <w:spacing w:line="360" w:lineRule="auto"/>
        <w:rPr>
          <w:rFonts w:ascii="Times New Roman" w:hAnsi="Times New Roman" w:cs="Times New Roman"/>
          <w:szCs w:val="21"/>
        </w:rPr>
      </w:pPr>
    </w:p>
    <w:p w14:paraId="24FD069D" w14:textId="77777777" w:rsidR="00F11FED" w:rsidRPr="002A49AA" w:rsidRDefault="00F11FED" w:rsidP="00F11FED">
      <w:pPr>
        <w:spacing w:line="360" w:lineRule="auto"/>
        <w:rPr>
          <w:rFonts w:ascii="Times New Roman" w:hAnsi="Times New Roman" w:cs="Times New Roman"/>
          <w:szCs w:val="21"/>
        </w:rPr>
      </w:pPr>
      <w:r w:rsidRPr="002A49AA">
        <w:rPr>
          <w:rFonts w:ascii="Times New Roman" w:eastAsia="DengXian" w:hAnsi="Times New Roman" w:cs="Times New Roman"/>
          <w:szCs w:val="21"/>
          <w:lang w:bidi="ar"/>
        </w:rPr>
        <w:t>CD22</w:t>
      </w:r>
    </w:p>
    <w:tbl>
      <w:tblPr>
        <w:tblStyle w:val="a"/>
        <w:tblW w:w="0" w:type="auto"/>
        <w:tblBorders>
          <w:left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F11FED" w:rsidRPr="002A49AA" w14:paraId="50542935" w14:textId="77777777" w:rsidTr="002738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48" w:type="dxa"/>
            <w:tcBorders>
              <w:right w:val="nil"/>
            </w:tcBorders>
          </w:tcPr>
          <w:p w14:paraId="19F37E52" w14:textId="77777777" w:rsidR="00F11FED" w:rsidRPr="002A49AA" w:rsidRDefault="00F11FED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  <w:lang w:bidi="ar"/>
              </w:rPr>
              <w:t>cluster</w:t>
            </w:r>
          </w:p>
        </w:tc>
        <w:tc>
          <w:tcPr>
            <w:tcW w:w="4148" w:type="dxa"/>
            <w:tcBorders>
              <w:left w:val="nil"/>
            </w:tcBorders>
          </w:tcPr>
          <w:p w14:paraId="2D41CCA2" w14:textId="77777777" w:rsidR="00F11FED" w:rsidRPr="002A49AA" w:rsidRDefault="00F11FED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  <w:lang w:bidi="ar"/>
              </w:rPr>
              <w:t>avg. log2FC</w:t>
            </w:r>
          </w:p>
        </w:tc>
      </w:tr>
      <w:tr w:rsidR="00F11FED" w:rsidRPr="002A49AA" w14:paraId="2F9E3E57" w14:textId="77777777" w:rsidTr="00273849">
        <w:tc>
          <w:tcPr>
            <w:tcW w:w="414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7BDC599" w14:textId="77777777" w:rsidR="00F11FED" w:rsidRPr="002A49AA" w:rsidRDefault="00F11FED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  <w:lang w:bidi="ar"/>
              </w:rPr>
              <w:t>B-cells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525546" w14:textId="77777777" w:rsidR="00F11FED" w:rsidRPr="002A49AA" w:rsidRDefault="00F11FED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rFonts w:eastAsia="SimSun"/>
                <w:szCs w:val="21"/>
                <w:lang w:bidi="ar"/>
              </w:rPr>
              <w:t>-</w:t>
            </w:r>
            <w:r w:rsidRPr="002A49AA">
              <w:rPr>
                <w:szCs w:val="21"/>
                <w:lang w:bidi="ar"/>
              </w:rPr>
              <w:t>1.73027</w:t>
            </w:r>
          </w:p>
        </w:tc>
      </w:tr>
    </w:tbl>
    <w:p w14:paraId="64CA5643" w14:textId="77777777" w:rsidR="00F11FED" w:rsidRPr="002A49AA" w:rsidRDefault="00F11FED" w:rsidP="00F11FED">
      <w:pPr>
        <w:spacing w:line="360" w:lineRule="auto"/>
        <w:rPr>
          <w:rFonts w:ascii="Times New Roman" w:hAnsi="Times New Roman" w:cs="Times New Roman"/>
          <w:szCs w:val="21"/>
        </w:rPr>
      </w:pPr>
    </w:p>
    <w:p w14:paraId="415C2D32" w14:textId="77777777" w:rsidR="00F11FED" w:rsidRPr="002A49AA" w:rsidRDefault="00F11FED" w:rsidP="00F11FED">
      <w:pPr>
        <w:spacing w:line="360" w:lineRule="auto"/>
        <w:rPr>
          <w:rFonts w:ascii="Times New Roman" w:hAnsi="Times New Roman" w:cs="Times New Roman"/>
          <w:szCs w:val="21"/>
        </w:rPr>
      </w:pPr>
      <w:r w:rsidRPr="002A49AA">
        <w:rPr>
          <w:rFonts w:ascii="Times New Roman" w:eastAsia="DengXian" w:hAnsi="Times New Roman" w:cs="Times New Roman"/>
          <w:szCs w:val="21"/>
          <w:lang w:bidi="ar"/>
        </w:rPr>
        <w:t>CSTA</w:t>
      </w:r>
    </w:p>
    <w:tbl>
      <w:tblPr>
        <w:tblStyle w:val="a"/>
        <w:tblW w:w="0" w:type="auto"/>
        <w:tblBorders>
          <w:left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F11FED" w:rsidRPr="002A49AA" w14:paraId="5069E44E" w14:textId="77777777" w:rsidTr="002738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48" w:type="dxa"/>
            <w:tcBorders>
              <w:right w:val="nil"/>
            </w:tcBorders>
          </w:tcPr>
          <w:p w14:paraId="083E9D60" w14:textId="77777777" w:rsidR="00F11FED" w:rsidRPr="002A49AA" w:rsidRDefault="00F11FED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  <w:lang w:bidi="ar"/>
              </w:rPr>
              <w:t>cluster</w:t>
            </w:r>
          </w:p>
        </w:tc>
        <w:tc>
          <w:tcPr>
            <w:tcW w:w="4148" w:type="dxa"/>
            <w:tcBorders>
              <w:left w:val="nil"/>
            </w:tcBorders>
          </w:tcPr>
          <w:p w14:paraId="652826EB" w14:textId="77777777" w:rsidR="00F11FED" w:rsidRPr="002A49AA" w:rsidRDefault="00F11FED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  <w:lang w:bidi="ar"/>
              </w:rPr>
              <w:t>avg. log2FC</w:t>
            </w:r>
          </w:p>
        </w:tc>
      </w:tr>
      <w:tr w:rsidR="00F11FED" w:rsidRPr="002A49AA" w14:paraId="00681572" w14:textId="77777777" w:rsidTr="00273849">
        <w:tc>
          <w:tcPr>
            <w:tcW w:w="414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9686380" w14:textId="77777777" w:rsidR="00F11FED" w:rsidRPr="002A49AA" w:rsidRDefault="00F11FED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  <w:lang w:bidi="ar"/>
              </w:rPr>
              <w:t>Monocytes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4BDCCD7" w14:textId="77777777" w:rsidR="00F11FED" w:rsidRPr="002A49AA" w:rsidRDefault="00F11FED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  <w:lang w:bidi="ar"/>
              </w:rPr>
              <w:t>4.79639</w:t>
            </w:r>
          </w:p>
        </w:tc>
      </w:tr>
    </w:tbl>
    <w:p w14:paraId="340B78E0" w14:textId="77777777" w:rsidR="00F11FED" w:rsidRPr="002A49AA" w:rsidRDefault="00F11FED" w:rsidP="00F11FED">
      <w:pPr>
        <w:spacing w:line="360" w:lineRule="auto"/>
        <w:rPr>
          <w:rFonts w:ascii="Times New Roman" w:hAnsi="Times New Roman" w:cs="Times New Roman"/>
          <w:szCs w:val="21"/>
        </w:rPr>
      </w:pPr>
    </w:p>
    <w:p w14:paraId="372907A3" w14:textId="77777777" w:rsidR="00F11FED" w:rsidRPr="002A49AA" w:rsidRDefault="00F11FED" w:rsidP="00F11FED">
      <w:pPr>
        <w:spacing w:line="360" w:lineRule="auto"/>
        <w:rPr>
          <w:rFonts w:ascii="Times New Roman" w:hAnsi="Times New Roman" w:cs="Times New Roman"/>
          <w:szCs w:val="21"/>
        </w:rPr>
      </w:pPr>
      <w:r w:rsidRPr="002A49AA">
        <w:rPr>
          <w:rFonts w:ascii="Times New Roman" w:eastAsia="DengXian" w:hAnsi="Times New Roman" w:cs="Times New Roman"/>
          <w:szCs w:val="21"/>
          <w:lang w:bidi="ar"/>
        </w:rPr>
        <w:t>UPP1</w:t>
      </w:r>
    </w:p>
    <w:tbl>
      <w:tblPr>
        <w:tblStyle w:val="a"/>
        <w:tblW w:w="0" w:type="auto"/>
        <w:tblBorders>
          <w:left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F11FED" w:rsidRPr="002A49AA" w14:paraId="26382AA6" w14:textId="77777777" w:rsidTr="002738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48" w:type="dxa"/>
            <w:tcBorders>
              <w:right w:val="nil"/>
            </w:tcBorders>
          </w:tcPr>
          <w:p w14:paraId="3C16CD69" w14:textId="77777777" w:rsidR="00F11FED" w:rsidRPr="002A49AA" w:rsidRDefault="00F11FED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  <w:lang w:bidi="ar"/>
              </w:rPr>
              <w:t>cluster</w:t>
            </w:r>
          </w:p>
        </w:tc>
        <w:tc>
          <w:tcPr>
            <w:tcW w:w="4148" w:type="dxa"/>
            <w:tcBorders>
              <w:left w:val="nil"/>
            </w:tcBorders>
          </w:tcPr>
          <w:p w14:paraId="51D2FCC6" w14:textId="77777777" w:rsidR="00F11FED" w:rsidRPr="002A49AA" w:rsidRDefault="00F11FED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  <w:lang w:bidi="ar"/>
              </w:rPr>
              <w:t>avg. log2FC</w:t>
            </w:r>
          </w:p>
        </w:tc>
      </w:tr>
      <w:tr w:rsidR="00F11FED" w:rsidRPr="002A49AA" w14:paraId="0B7E7FC5" w14:textId="77777777" w:rsidTr="00273849"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53C8D94D" w14:textId="77777777" w:rsidR="00F11FED" w:rsidRPr="002A49AA" w:rsidRDefault="00F11FED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  <w:lang w:bidi="ar"/>
              </w:rPr>
              <w:t>Monocytes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5B454540" w14:textId="77777777" w:rsidR="00F11FED" w:rsidRPr="002A49AA" w:rsidRDefault="00F11FED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  <w:lang w:bidi="ar"/>
              </w:rPr>
              <w:t>1.89282</w:t>
            </w:r>
          </w:p>
        </w:tc>
      </w:tr>
      <w:tr w:rsidR="00F11FED" w:rsidRPr="002A49AA" w14:paraId="4BFF07C3" w14:textId="77777777" w:rsidTr="00273849">
        <w:tc>
          <w:tcPr>
            <w:tcW w:w="414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EF8620A" w14:textId="77777777" w:rsidR="00F11FED" w:rsidRPr="002A49AA" w:rsidRDefault="00F11FED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  <w:lang w:bidi="ar"/>
              </w:rPr>
              <w:t>Neutrophils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9D5D952" w14:textId="77777777" w:rsidR="00F11FED" w:rsidRPr="002A49AA" w:rsidRDefault="00F11FED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  <w:lang w:bidi="ar"/>
              </w:rPr>
              <w:t>2.09663</w:t>
            </w:r>
          </w:p>
        </w:tc>
      </w:tr>
    </w:tbl>
    <w:p w14:paraId="11D9B00A" w14:textId="77777777" w:rsidR="00F11FED" w:rsidRPr="002A49AA" w:rsidRDefault="00F11FED" w:rsidP="00F11FED">
      <w:pPr>
        <w:spacing w:line="360" w:lineRule="auto"/>
        <w:rPr>
          <w:rFonts w:ascii="Times New Roman" w:hAnsi="Times New Roman" w:cs="Times New Roman"/>
        </w:rPr>
      </w:pPr>
      <w:r w:rsidRPr="002A49AA">
        <w:rPr>
          <w:rFonts w:ascii="Times New Roman" w:hAnsi="Times New Roman" w:cs="Times New Roman"/>
        </w:rPr>
        <w:t>CSTA, cystatin A; UPP1, uridine phosphorylase 1.</w:t>
      </w:r>
    </w:p>
    <w:p w14:paraId="28B37B1B" w14:textId="77777777" w:rsidR="0067415F" w:rsidRDefault="0067415F"/>
    <w:sectPr w:rsidR="00674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??????????????¨¬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|??¡§?????¡ì????¡ì???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29"/>
    <w:rsid w:val="004244E6"/>
    <w:rsid w:val="0051684E"/>
    <w:rsid w:val="0067415F"/>
    <w:rsid w:val="00862E29"/>
    <w:rsid w:val="00F1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B535E9-2A65-4314-BED2-A50ED1EF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E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E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E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E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E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E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E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E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E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E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E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E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E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E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E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E29"/>
    <w:rPr>
      <w:b/>
      <w:bCs/>
      <w:smallCaps/>
      <w:color w:val="2F5496" w:themeColor="accent1" w:themeShade="BF"/>
      <w:spacing w:val="5"/>
    </w:rPr>
  </w:style>
  <w:style w:type="table" w:customStyle="1" w:styleId="a">
    <w:name w:val="三线表"/>
    <w:basedOn w:val="TableNormal"/>
    <w:uiPriority w:val="99"/>
    <w:qFormat/>
    <w:rsid w:val="00F11FED"/>
    <w:pPr>
      <w:spacing w:after="0" w:line="360" w:lineRule="exact"/>
      <w:jc w:val="center"/>
    </w:pPr>
    <w:rPr>
      <w:rFonts w:ascii="Times New Roman" w:eastAsia="Times New Roman" w:hAnsi="Times New Roman" w:cs="Times New Roman"/>
      <w:kern w:val="0"/>
      <w:szCs w:val="20"/>
      <w:lang w:eastAsia="zh-CN"/>
      <w14:ligatures w14:val="none"/>
    </w:rPr>
    <w:tblPr>
      <w:tblBorders>
        <w:top w:val="single" w:sz="12" w:space="0" w:color="auto"/>
        <w:bottom w:val="single" w:sz="12" w:space="0" w:color="auto"/>
      </w:tblBorders>
    </w:tblPr>
    <w:tcPr>
      <w:tcBorders>
        <w:top w:val="single" w:sz="12" w:space="0" w:color="auto"/>
        <w:left w:val="nil"/>
        <w:bottom w:val="single" w:sz="12" w:space="0" w:color="auto"/>
        <w:right w:val="nil"/>
      </w:tcBorders>
    </w:tcPr>
    <w:tblStylePr w:type="firstRow">
      <w:pPr>
        <w:wordWrap/>
        <w:spacing w:line="360" w:lineRule="exact"/>
        <w:jc w:val="center"/>
      </w:pPr>
      <w:rPr>
        <w:rFonts w:ascii="Times New Roman" w:eastAsia="SimSun" w:hAnsi="Times New Roman" w:cs="Times New Roman" w:hint="default"/>
        <w:b w:val="0"/>
        <w:i w:val="0"/>
        <w:sz w:val="24"/>
        <w:szCs w:val="24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2026-06-26T07:57:00Z</dcterms:created>
  <dcterms:modified xsi:type="dcterms:W3CDTF">2026-06-26T07:57:00Z</dcterms:modified>
</cp:coreProperties>
</file>