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09" w:rsidRPr="00E00EC1" w:rsidRDefault="00061E09" w:rsidP="00061E09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00EC1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B9787A">
        <w:rPr>
          <w:rFonts w:ascii="Times New Roman" w:hAnsi="Times New Roman" w:cs="Times New Roman" w:hint="eastAsia"/>
          <w:b/>
          <w:bCs/>
          <w:sz w:val="24"/>
          <w:szCs w:val="24"/>
        </w:rPr>
        <w:t>ry</w:t>
      </w:r>
      <w:r w:rsidRPr="00E00EC1">
        <w:rPr>
          <w:rFonts w:ascii="Times New Roman" w:hAnsi="Times New Roman" w:cs="Times New Roman"/>
          <w:b/>
          <w:bCs/>
          <w:sz w:val="24"/>
          <w:szCs w:val="24"/>
        </w:rPr>
        <w:t xml:space="preserve"> Table 1.</w:t>
      </w:r>
      <w:proofErr w:type="gramEnd"/>
      <w:r w:rsidRPr="00E00EC1">
        <w:rPr>
          <w:rFonts w:ascii="Times New Roman" w:hAnsi="Times New Roman" w:cs="Times New Roman"/>
          <w:b/>
          <w:bCs/>
          <w:sz w:val="24"/>
          <w:szCs w:val="24"/>
        </w:rPr>
        <w:t xml:space="preserve"> Multivariate logistic regression between</w:t>
      </w:r>
      <w:r w:rsidRPr="00E00EC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demographic characteristics and complications</w:t>
      </w:r>
      <w:r w:rsidRPr="00E00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87A">
        <w:rPr>
          <w:rFonts w:ascii="Times New Roman" w:hAnsi="Times New Roman" w:cs="Times New Roman"/>
          <w:b/>
          <w:bCs/>
          <w:sz w:val="24"/>
          <w:szCs w:val="24"/>
        </w:rPr>
        <w:t>with LD among COVID-19 patients</w:t>
      </w:r>
    </w:p>
    <w:tbl>
      <w:tblPr>
        <w:tblStyle w:val="a3"/>
        <w:tblW w:w="14856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50"/>
        <w:gridCol w:w="851"/>
        <w:gridCol w:w="850"/>
        <w:gridCol w:w="1872"/>
        <w:gridCol w:w="822"/>
        <w:gridCol w:w="850"/>
        <w:gridCol w:w="709"/>
        <w:gridCol w:w="1984"/>
        <w:gridCol w:w="851"/>
        <w:gridCol w:w="850"/>
        <w:gridCol w:w="709"/>
        <w:gridCol w:w="1985"/>
      </w:tblGrid>
      <w:tr w:rsidR="00061E09" w:rsidRPr="00B9787A" w:rsidTr="00B9787A">
        <w:trPr>
          <w:trHeight w:val="280"/>
        </w:trPr>
        <w:tc>
          <w:tcPr>
            <w:tcW w:w="1673" w:type="dxa"/>
            <w:vMerge w:val="restart"/>
            <w:vAlign w:val="center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4423" w:type="dxa"/>
            <w:gridSpan w:val="4"/>
            <w:tcBorders>
              <w:bottom w:val="single" w:sz="4" w:space="0" w:color="auto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Cholestasis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061E09" w:rsidRPr="00B9787A" w:rsidRDefault="00061E09" w:rsidP="00B9787A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787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Hypoproteinemia</w:t>
            </w:r>
            <w:proofErr w:type="spellEnd"/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Hepatocellular injury</w:t>
            </w:r>
          </w:p>
        </w:tc>
      </w:tr>
      <w:tr w:rsidR="00B9787A" w:rsidRPr="00B9787A" w:rsidTr="00B9787A">
        <w:trPr>
          <w:trHeight w:val="294"/>
        </w:trPr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Wald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1E09" w:rsidRPr="00B9787A" w:rsidRDefault="00061E09" w:rsidP="00B9787A">
            <w:pPr>
              <w:pStyle w:val="2"/>
              <w:snapToGrid w:val="0"/>
              <w:spacing w:before="0" w:after="0" w:line="480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978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OR (95% </w:t>
            </w:r>
            <w:proofErr w:type="spellStart"/>
            <w:r w:rsidRPr="00B978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Cl</w:t>
            </w:r>
            <w:proofErr w:type="spellEnd"/>
            <w:r w:rsidRPr="00B978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Wald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1E09" w:rsidRPr="00B9787A" w:rsidRDefault="00061E09" w:rsidP="00B9787A">
            <w:pPr>
              <w:pStyle w:val="2"/>
              <w:snapToGrid w:val="0"/>
              <w:spacing w:before="0" w:after="0" w:line="480" w:lineRule="auto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B978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OR (95% </w:t>
            </w:r>
            <w:proofErr w:type="spellStart"/>
            <w:r w:rsidRPr="00B978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Cl</w:t>
            </w:r>
            <w:proofErr w:type="spellEnd"/>
            <w:r w:rsidRPr="00B978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Wald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OR (95% </w:t>
            </w:r>
            <w:proofErr w:type="spellStart"/>
            <w:r w:rsidRPr="00B978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Cl</w:t>
            </w:r>
            <w:proofErr w:type="spellEnd"/>
            <w:r w:rsidRPr="00B978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B9787A" w:rsidRPr="00B9787A" w:rsidTr="00B9787A">
        <w:trPr>
          <w:trHeight w:val="79"/>
        </w:trPr>
        <w:tc>
          <w:tcPr>
            <w:tcW w:w="1673" w:type="dxa"/>
            <w:tcBorders>
              <w:top w:val="single" w:sz="4" w:space="0" w:color="auto"/>
              <w:bottom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1.059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19.949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72" w:type="dxa"/>
            <w:tcBorders>
              <w:top w:val="single" w:sz="4" w:space="0" w:color="auto"/>
              <w:bottom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2.884 (1.812, 4.591)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-0.300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1.429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0.741 (0.453, 1.212)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1.398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26.082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4.047 (2.367, 6.921)</w:t>
            </w:r>
          </w:p>
        </w:tc>
      </w:tr>
      <w:tr w:rsidR="00B9787A" w:rsidRPr="00B9787A" w:rsidTr="00B9787A">
        <w:trPr>
          <w:trHeight w:val="50"/>
        </w:trPr>
        <w:tc>
          <w:tcPr>
            <w:tcW w:w="1673" w:type="dxa"/>
            <w:tcBorders>
              <w:top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850" w:type="dxa"/>
            <w:tcBorders>
              <w:top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0.546</w:t>
            </w:r>
          </w:p>
        </w:tc>
        <w:tc>
          <w:tcPr>
            <w:tcW w:w="851" w:type="dxa"/>
            <w:tcBorders>
              <w:top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4.049</w:t>
            </w:r>
          </w:p>
        </w:tc>
        <w:tc>
          <w:tcPr>
            <w:tcW w:w="850" w:type="dxa"/>
            <w:tcBorders>
              <w:top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1872" w:type="dxa"/>
            <w:tcBorders>
              <w:top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1.727 (1.014, 2.941)</w:t>
            </w:r>
          </w:p>
        </w:tc>
        <w:tc>
          <w:tcPr>
            <w:tcW w:w="822" w:type="dxa"/>
            <w:tcBorders>
              <w:top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0.604</w:t>
            </w:r>
          </w:p>
        </w:tc>
        <w:tc>
          <w:tcPr>
            <w:tcW w:w="850" w:type="dxa"/>
            <w:tcBorders>
              <w:top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3.969</w:t>
            </w:r>
          </w:p>
        </w:tc>
        <w:tc>
          <w:tcPr>
            <w:tcW w:w="709" w:type="dxa"/>
            <w:tcBorders>
              <w:top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1984" w:type="dxa"/>
            <w:tcBorders>
              <w:top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1.829 (1.010, 3.312)</w:t>
            </w:r>
          </w:p>
        </w:tc>
        <w:tc>
          <w:tcPr>
            <w:tcW w:w="851" w:type="dxa"/>
            <w:tcBorders>
              <w:top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850" w:type="dxa"/>
            <w:tcBorders>
              <w:top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0.556</w:t>
            </w:r>
          </w:p>
        </w:tc>
        <w:tc>
          <w:tcPr>
            <w:tcW w:w="709" w:type="dxa"/>
            <w:tcBorders>
              <w:top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0.456</w:t>
            </w:r>
          </w:p>
        </w:tc>
        <w:tc>
          <w:tcPr>
            <w:tcW w:w="1985" w:type="dxa"/>
            <w:tcBorders>
              <w:top w:val="nil"/>
            </w:tcBorders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1.248 (0.697, 2.237)</w:t>
            </w:r>
          </w:p>
        </w:tc>
      </w:tr>
      <w:tr w:rsidR="00B9787A" w:rsidRPr="00B9787A" w:rsidTr="00B9787A">
        <w:trPr>
          <w:trHeight w:val="50"/>
        </w:trPr>
        <w:tc>
          <w:tcPr>
            <w:tcW w:w="1673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850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0.220</w:t>
            </w:r>
          </w:p>
        </w:tc>
        <w:tc>
          <w:tcPr>
            <w:tcW w:w="851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0.631</w:t>
            </w:r>
          </w:p>
        </w:tc>
        <w:tc>
          <w:tcPr>
            <w:tcW w:w="850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0.427</w:t>
            </w:r>
          </w:p>
        </w:tc>
        <w:tc>
          <w:tcPr>
            <w:tcW w:w="1872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1.246 (0.724, 2.146)</w:t>
            </w:r>
          </w:p>
        </w:tc>
        <w:tc>
          <w:tcPr>
            <w:tcW w:w="822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0.518</w:t>
            </w:r>
          </w:p>
        </w:tc>
        <w:tc>
          <w:tcPr>
            <w:tcW w:w="850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2.727</w:t>
            </w:r>
          </w:p>
        </w:tc>
        <w:tc>
          <w:tcPr>
            <w:tcW w:w="709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1984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1.679 (0.908, 3.105)</w:t>
            </w:r>
          </w:p>
        </w:tc>
        <w:tc>
          <w:tcPr>
            <w:tcW w:w="851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  <w:tc>
          <w:tcPr>
            <w:tcW w:w="850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2.660</w:t>
            </w:r>
          </w:p>
        </w:tc>
        <w:tc>
          <w:tcPr>
            <w:tcW w:w="709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0.103</w:t>
            </w:r>
          </w:p>
        </w:tc>
        <w:tc>
          <w:tcPr>
            <w:tcW w:w="1985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1.631 (0.906, 2.936)</w:t>
            </w:r>
          </w:p>
        </w:tc>
      </w:tr>
      <w:tr w:rsidR="00B9787A" w:rsidRPr="00B9787A" w:rsidTr="00B9787A">
        <w:trPr>
          <w:trHeight w:val="50"/>
        </w:trPr>
        <w:tc>
          <w:tcPr>
            <w:tcW w:w="1673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Hepatic diseases</w:t>
            </w:r>
          </w:p>
        </w:tc>
        <w:tc>
          <w:tcPr>
            <w:tcW w:w="850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-0.904</w:t>
            </w:r>
          </w:p>
        </w:tc>
        <w:tc>
          <w:tcPr>
            <w:tcW w:w="851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2.147</w:t>
            </w:r>
          </w:p>
        </w:tc>
        <w:tc>
          <w:tcPr>
            <w:tcW w:w="850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1872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0.405 (0.121, 1.357)</w:t>
            </w:r>
          </w:p>
        </w:tc>
        <w:tc>
          <w:tcPr>
            <w:tcW w:w="822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0.707</w:t>
            </w:r>
          </w:p>
        </w:tc>
        <w:tc>
          <w:tcPr>
            <w:tcW w:w="850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1.047</w:t>
            </w:r>
          </w:p>
        </w:tc>
        <w:tc>
          <w:tcPr>
            <w:tcW w:w="709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0.306</w:t>
            </w:r>
          </w:p>
        </w:tc>
        <w:tc>
          <w:tcPr>
            <w:tcW w:w="1984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2.028 (0.523, 7.861)</w:t>
            </w:r>
          </w:p>
        </w:tc>
        <w:tc>
          <w:tcPr>
            <w:tcW w:w="851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0.771</w:t>
            </w:r>
          </w:p>
        </w:tc>
        <w:tc>
          <w:tcPr>
            <w:tcW w:w="850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1.878</w:t>
            </w:r>
          </w:p>
        </w:tc>
        <w:tc>
          <w:tcPr>
            <w:tcW w:w="709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  <w:tc>
          <w:tcPr>
            <w:tcW w:w="1985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2.161 (0.718,6.506)</w:t>
            </w:r>
          </w:p>
        </w:tc>
      </w:tr>
      <w:tr w:rsidR="00B9787A" w:rsidRPr="00B9787A" w:rsidTr="00B9787A">
        <w:trPr>
          <w:trHeight w:val="50"/>
        </w:trPr>
        <w:tc>
          <w:tcPr>
            <w:tcW w:w="1673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Lymphopenia</w:t>
            </w:r>
            <w:proofErr w:type="spellEnd"/>
          </w:p>
        </w:tc>
        <w:tc>
          <w:tcPr>
            <w:tcW w:w="850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0.694</w:t>
            </w:r>
          </w:p>
        </w:tc>
        <w:tc>
          <w:tcPr>
            <w:tcW w:w="851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8.077</w:t>
            </w:r>
          </w:p>
        </w:tc>
        <w:tc>
          <w:tcPr>
            <w:tcW w:w="850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872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2.003 (1.241, 3.233)</w:t>
            </w:r>
          </w:p>
        </w:tc>
        <w:tc>
          <w:tcPr>
            <w:tcW w:w="822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1.169</w:t>
            </w:r>
          </w:p>
        </w:tc>
        <w:tc>
          <w:tcPr>
            <w:tcW w:w="850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21.745</w:t>
            </w:r>
          </w:p>
        </w:tc>
        <w:tc>
          <w:tcPr>
            <w:tcW w:w="709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984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3.218 (1.969, 5.260)</w:t>
            </w:r>
          </w:p>
        </w:tc>
        <w:tc>
          <w:tcPr>
            <w:tcW w:w="851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0.829</w:t>
            </w:r>
          </w:p>
        </w:tc>
        <w:tc>
          <w:tcPr>
            <w:tcW w:w="850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8.896</w:t>
            </w:r>
          </w:p>
        </w:tc>
        <w:tc>
          <w:tcPr>
            <w:tcW w:w="709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985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2.292 (1.329, 3.953)</w:t>
            </w:r>
          </w:p>
        </w:tc>
      </w:tr>
      <w:tr w:rsidR="00B9787A" w:rsidRPr="00B9787A" w:rsidTr="00B9787A">
        <w:trPr>
          <w:trHeight w:val="294"/>
        </w:trPr>
        <w:tc>
          <w:tcPr>
            <w:tcW w:w="1673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Age &lt;60</w:t>
            </w:r>
          </w:p>
        </w:tc>
        <w:tc>
          <w:tcPr>
            <w:tcW w:w="850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-0.523</w:t>
            </w:r>
          </w:p>
        </w:tc>
        <w:tc>
          <w:tcPr>
            <w:tcW w:w="851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4.181</w:t>
            </w:r>
          </w:p>
        </w:tc>
        <w:tc>
          <w:tcPr>
            <w:tcW w:w="850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1872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1.593 (1.359, 1.979)</w:t>
            </w:r>
          </w:p>
        </w:tc>
        <w:tc>
          <w:tcPr>
            <w:tcW w:w="822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1.319</w:t>
            </w:r>
          </w:p>
        </w:tc>
        <w:tc>
          <w:tcPr>
            <w:tcW w:w="850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19.365</w:t>
            </w:r>
          </w:p>
        </w:tc>
        <w:tc>
          <w:tcPr>
            <w:tcW w:w="709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984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3.739 (2.078, 6.727)</w:t>
            </w:r>
          </w:p>
        </w:tc>
        <w:tc>
          <w:tcPr>
            <w:tcW w:w="851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-0.343</w:t>
            </w:r>
          </w:p>
        </w:tc>
        <w:tc>
          <w:tcPr>
            <w:tcW w:w="850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1.518</w:t>
            </w:r>
          </w:p>
        </w:tc>
        <w:tc>
          <w:tcPr>
            <w:tcW w:w="709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0.218</w:t>
            </w:r>
          </w:p>
        </w:tc>
        <w:tc>
          <w:tcPr>
            <w:tcW w:w="1985" w:type="dxa"/>
          </w:tcPr>
          <w:p w:rsidR="00061E09" w:rsidRPr="00B9787A" w:rsidRDefault="00061E09" w:rsidP="00B9787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787A">
              <w:rPr>
                <w:rFonts w:ascii="Times New Roman" w:hAnsi="Times New Roman" w:cs="Times New Roman"/>
                <w:sz w:val="20"/>
                <w:szCs w:val="20"/>
              </w:rPr>
              <w:t>0.710 (0.411, 1.225)</w:t>
            </w:r>
          </w:p>
        </w:tc>
      </w:tr>
    </w:tbl>
    <w:p w:rsidR="00FC38A7" w:rsidRDefault="00FC38A7" w:rsidP="00B9787A">
      <w:pPr>
        <w:widowControl/>
        <w:snapToGrid w:val="0"/>
        <w:spacing w:line="480" w:lineRule="auto"/>
        <w:jc w:val="left"/>
      </w:pPr>
      <w:bookmarkStart w:id="0" w:name="_GoBack"/>
      <w:bookmarkEnd w:id="0"/>
    </w:p>
    <w:sectPr w:rsidR="00FC38A7" w:rsidSect="00061E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7A" w:rsidRDefault="00B9787A" w:rsidP="00B9787A">
      <w:r>
        <w:separator/>
      </w:r>
    </w:p>
  </w:endnote>
  <w:endnote w:type="continuationSeparator" w:id="0">
    <w:p w:rsidR="00B9787A" w:rsidRDefault="00B9787A" w:rsidP="00B9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7A" w:rsidRDefault="00B9787A" w:rsidP="00B9787A">
      <w:r>
        <w:separator/>
      </w:r>
    </w:p>
  </w:footnote>
  <w:footnote w:type="continuationSeparator" w:id="0">
    <w:p w:rsidR="00B9787A" w:rsidRDefault="00B9787A" w:rsidP="00B9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09"/>
    <w:rsid w:val="00061E09"/>
    <w:rsid w:val="00B9787A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0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61E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61E09"/>
    <w:pPr>
      <w:keepNext/>
      <w:spacing w:before="50" w:afterLines="50" w:after="156" w:line="480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61E0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61E09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061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78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78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0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61E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61E09"/>
    <w:pPr>
      <w:keepNext/>
      <w:spacing w:before="50" w:afterLines="50" w:after="156" w:line="480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61E0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61E09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061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78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78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>HP Inc.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2</cp:revision>
  <dcterms:created xsi:type="dcterms:W3CDTF">2020-08-09T07:07:00Z</dcterms:created>
  <dcterms:modified xsi:type="dcterms:W3CDTF">2020-08-09T07:15:00Z</dcterms:modified>
</cp:coreProperties>
</file>