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6D13" w14:textId="77FFE688" w:rsidR="002C25A2" w:rsidRPr="00D97980" w:rsidRDefault="002C25A2" w:rsidP="002C25A2">
      <w:pPr>
        <w:pStyle w:val="af2"/>
        <w:spacing w:before="120" w:after="120"/>
        <w:rPr>
          <w:rFonts w:ascii="Times New Roman" w:hAnsi="Times New Roman" w:cs="Times New Roman"/>
          <w:color w:val="auto"/>
          <w:lang w:eastAsia="zh-CN"/>
        </w:rPr>
      </w:pPr>
      <w:r w:rsidRPr="00D97980">
        <w:rPr>
          <w:rFonts w:ascii="Times New Roman" w:hAnsi="Times New Roman" w:cs="Times New Roman"/>
          <w:b/>
          <w:bCs/>
          <w:color w:val="auto"/>
          <w:spacing w:val="2"/>
          <w:sz w:val="21"/>
          <w:szCs w:val="21"/>
        </w:rPr>
        <w:t>Supplementary Table 3. Training hyperparameters and tuning policy used across all leave-one-dataset-out experiments</w:t>
      </w:r>
    </w:p>
    <w:tbl>
      <w:tblPr>
        <w:tblStyle w:val="TableNormal"/>
        <w:tblW w:w="8505" w:type="dxa"/>
        <w:jc w:val="center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261"/>
        <w:gridCol w:w="6244"/>
      </w:tblGrid>
      <w:tr w:rsidR="002C25A2" w:rsidRPr="00D97980" w14:paraId="5CC838E2" w14:textId="77777777" w:rsidTr="00827F44">
        <w:trPr>
          <w:trHeight w:val="313"/>
          <w:tblHeader/>
          <w:jc w:val="center"/>
        </w:trPr>
        <w:tc>
          <w:tcPr>
            <w:tcW w:w="1329" w:type="pct"/>
            <w:tcBorders>
              <w:bottom w:val="single" w:sz="8" w:space="0" w:color="000000"/>
            </w:tcBorders>
            <w:vAlign w:val="center"/>
          </w:tcPr>
          <w:p w14:paraId="7DFF631E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8"/>
                <w:sz w:val="18"/>
                <w:szCs w:val="18"/>
              </w:rPr>
              <w:t>Item</w:t>
            </w:r>
          </w:p>
        </w:tc>
        <w:tc>
          <w:tcPr>
            <w:tcW w:w="3671" w:type="pct"/>
            <w:tcBorders>
              <w:bottom w:val="single" w:sz="8" w:space="0" w:color="000000"/>
            </w:tcBorders>
            <w:vAlign w:val="center"/>
          </w:tcPr>
          <w:p w14:paraId="498A616C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b/>
                <w:bCs/>
                <w:color w:val="auto"/>
                <w:spacing w:val="12"/>
                <w:sz w:val="18"/>
                <w:szCs w:val="18"/>
              </w:rPr>
              <w:t>Value</w:t>
            </w:r>
          </w:p>
        </w:tc>
      </w:tr>
      <w:tr w:rsidR="002C25A2" w:rsidRPr="00D97980" w14:paraId="7E074E48" w14:textId="77777777" w:rsidTr="00827F44">
        <w:trPr>
          <w:trHeight w:val="475"/>
          <w:jc w:val="center"/>
        </w:trPr>
        <w:tc>
          <w:tcPr>
            <w:tcW w:w="1329" w:type="pct"/>
            <w:vAlign w:val="center"/>
          </w:tcPr>
          <w:p w14:paraId="083B2F57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>Backbone</w:t>
            </w:r>
          </w:p>
        </w:tc>
        <w:tc>
          <w:tcPr>
            <w:tcW w:w="3671" w:type="pct"/>
            <w:vAlign w:val="center"/>
          </w:tcPr>
          <w:p w14:paraId="6193CC09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Frozen</w:t>
            </w:r>
            <w:r w:rsidRPr="00D97980">
              <w:rPr>
                <w:rFonts w:ascii="Times New Roman" w:hAnsi="Times New Roman" w:cs="Times New Roman"/>
                <w:color w:val="auto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ViT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-L/14-336 (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OpenCLIP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 xml:space="preserve">);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eval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mode</w:t>
            </w:r>
            <w:r w:rsidRPr="00D97980">
              <w:rPr>
                <w:rFonts w:ascii="Times New Roman" w:hAnsi="Times New Roman" w:cs="Times New Roman"/>
                <w:color w:val="auto"/>
                <w:spacing w:val="14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patch dropout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sz w:val="18"/>
                <w:szCs w:val="18"/>
              </w:rPr>
              <w:t>0.0</w:t>
            </w:r>
          </w:p>
        </w:tc>
      </w:tr>
      <w:tr w:rsidR="002C25A2" w:rsidRPr="00D97980" w14:paraId="61EF14DC" w14:textId="77777777" w:rsidTr="00827F44">
        <w:trPr>
          <w:trHeight w:val="231"/>
          <w:jc w:val="center"/>
        </w:trPr>
        <w:tc>
          <w:tcPr>
            <w:tcW w:w="1329" w:type="pct"/>
            <w:vAlign w:val="center"/>
          </w:tcPr>
          <w:p w14:paraId="79531843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Stage</w:t>
            </w:r>
            <w:r w:rsidRPr="00D97980">
              <w:rPr>
                <w:rFonts w:ascii="Times New Roman" w:hAnsi="Times New Roman" w:cs="Times New Roman"/>
                <w:color w:val="auto"/>
                <w:spacing w:val="3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1</w:t>
            </w:r>
          </w:p>
        </w:tc>
        <w:tc>
          <w:tcPr>
            <w:tcW w:w="3671" w:type="pct"/>
            <w:vAlign w:val="center"/>
          </w:tcPr>
          <w:p w14:paraId="03D6C924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</w:t>
            </w:r>
            <w:r w:rsidRPr="00D97980">
              <w:rPr>
                <w:rFonts w:ascii="Times New Roman" w:hAnsi="Times New Roman" w:cs="Times New Roman"/>
                <w:color w:val="auto"/>
                <w:spacing w:val="19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epochs;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Adam;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lr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3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D97980">
              <w:rPr>
                <w:rFonts w:ascii="Times New Roman" w:hAnsi="Times New Roman" w:cs="Times New Roman"/>
                <w:color w:val="auto"/>
                <w:spacing w:val="-12"/>
                <w:sz w:val="18"/>
                <w:szCs w:val="18"/>
              </w:rPr>
              <w:t>×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Pr="00D97980">
              <w:rPr>
                <w:rFonts w:ascii="Times New Roman" w:eastAsiaTheme="minorEastAsia" w:hAnsi="Times New Roman" w:cs="Times New Roman" w:hint="eastAsia"/>
                <w:color w:val="auto"/>
                <w:position w:val="7"/>
                <w:sz w:val="18"/>
                <w:szCs w:val="18"/>
                <w:vertAlign w:val="superscript"/>
                <w:lang w:eastAsia="zh-CN"/>
              </w:rPr>
              <w:t>-5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1"/>
                <w:sz w:val="18"/>
                <w:szCs w:val="18"/>
              </w:rPr>
              <w:t>batch</w:t>
            </w:r>
            <w:r w:rsidRPr="00D97980">
              <w:rPr>
                <w:rFonts w:ascii="Times New Roman" w:hAnsi="Times New Roman" w:cs="Times New Roman"/>
                <w:color w:val="auto"/>
                <w:spacing w:val="3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1"/>
                <w:sz w:val="18"/>
                <w:szCs w:val="18"/>
              </w:rPr>
              <w:t>16</w:t>
            </w:r>
          </w:p>
        </w:tc>
      </w:tr>
      <w:tr w:rsidR="002C25A2" w:rsidRPr="00D97980" w14:paraId="146567DB" w14:textId="77777777" w:rsidTr="00827F44">
        <w:trPr>
          <w:trHeight w:val="246"/>
          <w:jc w:val="center"/>
        </w:trPr>
        <w:tc>
          <w:tcPr>
            <w:tcW w:w="1329" w:type="pct"/>
            <w:vAlign w:val="center"/>
          </w:tcPr>
          <w:p w14:paraId="2C003143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Stage</w:t>
            </w:r>
            <w:r w:rsidRPr="00D97980">
              <w:rPr>
                <w:rFonts w:ascii="Times New Roman" w:hAnsi="Times New Roman" w:cs="Times New Roman"/>
                <w:color w:val="auto"/>
                <w:spacing w:val="2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-3"/>
                <w:sz w:val="18"/>
                <w:szCs w:val="18"/>
              </w:rPr>
              <w:t>2</w:t>
            </w:r>
          </w:p>
        </w:tc>
        <w:tc>
          <w:tcPr>
            <w:tcW w:w="3671" w:type="pct"/>
            <w:vAlign w:val="center"/>
          </w:tcPr>
          <w:p w14:paraId="1E6E9C0D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40</w:t>
            </w:r>
            <w:r w:rsidRPr="00D97980">
              <w:rPr>
                <w:rFonts w:ascii="Times New Roman" w:hAnsi="Times New Roman" w:cs="Times New Roman"/>
                <w:color w:val="auto"/>
                <w:spacing w:val="3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epochs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Adam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lr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5</w:t>
            </w:r>
            <w:r w:rsidRPr="00D97980">
              <w:rPr>
                <w:rFonts w:ascii="Times New Roman" w:hAnsi="Times New Roman" w:cs="Times New Roman"/>
                <w:color w:val="auto"/>
                <w:spacing w:val="-12"/>
                <w:sz w:val="18"/>
                <w:szCs w:val="18"/>
              </w:rPr>
              <w:t>×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10</w:t>
            </w:r>
            <w:r w:rsidRPr="00D97980">
              <w:rPr>
                <w:rFonts w:ascii="Times New Roman" w:eastAsiaTheme="minorEastAsia" w:hAnsi="Times New Roman" w:cs="Times New Roman" w:hint="eastAsia"/>
                <w:color w:val="auto"/>
                <w:spacing w:val="1"/>
                <w:position w:val="7"/>
                <w:sz w:val="18"/>
                <w:szCs w:val="18"/>
                <w:vertAlign w:val="superscript"/>
                <w:lang w:eastAsia="zh-CN"/>
              </w:rPr>
              <w:t>-4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batch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2</w:t>
            </w:r>
          </w:p>
        </w:tc>
      </w:tr>
      <w:tr w:rsidR="002C25A2" w:rsidRPr="00944D0E" w14:paraId="418F3932" w14:textId="77777777" w:rsidTr="00827F44">
        <w:trPr>
          <w:trHeight w:val="219"/>
          <w:jc w:val="center"/>
        </w:trPr>
        <w:tc>
          <w:tcPr>
            <w:tcW w:w="1329" w:type="pct"/>
            <w:vAlign w:val="center"/>
          </w:tcPr>
          <w:p w14:paraId="114DFAD4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LR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"/>
                <w:sz w:val="18"/>
                <w:szCs w:val="18"/>
              </w:rPr>
              <w:t>schedule</w:t>
            </w:r>
          </w:p>
        </w:tc>
        <w:tc>
          <w:tcPr>
            <w:tcW w:w="3671" w:type="pct"/>
            <w:vAlign w:val="center"/>
          </w:tcPr>
          <w:p w14:paraId="779C4851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fr-FR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  <w:lang w:val="fr-FR"/>
              </w:rPr>
              <w:t>MultiStepLR</w:t>
            </w:r>
            <w:r w:rsidRPr="00D97980">
              <w:rPr>
                <w:rFonts w:ascii="Times New Roman" w:hAnsi="Times New Roman" w:cs="Times New Roman"/>
                <w:color w:val="auto"/>
                <w:spacing w:val="35"/>
                <w:sz w:val="18"/>
                <w:szCs w:val="18"/>
                <w:lang w:val="fr-FR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  <w:lang w:val="fr-FR"/>
              </w:rPr>
              <w:t>at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  <w:lang w:val="fr-FR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  <w:lang w:val="fr-FR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5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  <w:lang w:val="fr-FR"/>
              </w:rPr>
              <w:t>T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,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  <w:lang w:val="fr-FR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  <w:lang w:val="fr-FR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75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  <w:lang w:val="fr-FR"/>
              </w:rPr>
              <w:t>T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 xml:space="preserve">; 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</w:rPr>
              <w:t>γ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20"/>
                <w:sz w:val="18"/>
                <w:szCs w:val="18"/>
                <w:lang w:val="fr-FR"/>
              </w:rPr>
              <w:t>=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0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3"/>
                <w:sz w:val="18"/>
                <w:szCs w:val="18"/>
                <w:lang w:val="fr-FR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13"/>
                <w:sz w:val="18"/>
                <w:szCs w:val="18"/>
                <w:lang w:val="fr-FR"/>
              </w:rPr>
              <w:t>5</w:t>
            </w:r>
          </w:p>
        </w:tc>
      </w:tr>
      <w:tr w:rsidR="002C25A2" w:rsidRPr="00D97980" w14:paraId="35B3D5C1" w14:textId="77777777" w:rsidTr="00827F44">
        <w:trPr>
          <w:trHeight w:val="418"/>
          <w:jc w:val="center"/>
        </w:trPr>
        <w:tc>
          <w:tcPr>
            <w:tcW w:w="1329" w:type="pct"/>
            <w:vAlign w:val="center"/>
          </w:tcPr>
          <w:p w14:paraId="2E92110D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Loss</w:t>
            </w:r>
            <w:r w:rsidRPr="00D97980">
              <w:rPr>
                <w:rFonts w:ascii="Times New Roman" w:hAnsi="Times New Roman" w:cs="Times New Roman"/>
                <w:color w:val="auto"/>
                <w:spacing w:val="1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"/>
                <w:sz w:val="18"/>
                <w:szCs w:val="18"/>
              </w:rPr>
              <w:t>weights</w:t>
            </w:r>
          </w:p>
        </w:tc>
        <w:tc>
          <w:tcPr>
            <w:tcW w:w="3671" w:type="pct"/>
            <w:vAlign w:val="center"/>
          </w:tcPr>
          <w:p w14:paraId="34A4EA0D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Orthogonality</w:t>
            </w:r>
            <w:r w:rsidRPr="00D97980">
              <w:rPr>
                <w:rFonts w:ascii="Times New Roman" w:hAnsi="Times New Roman" w:cs="Times New Roman"/>
                <w:color w:val="auto"/>
                <w:spacing w:val="49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>0.1;</w:t>
            </w:r>
            <w:r w:rsidRPr="00D97980">
              <w:rPr>
                <w:rFonts w:ascii="Times New Roman" w:hAnsi="Times New Roman" w:cs="Times New Roman"/>
                <w:color w:val="auto"/>
                <w:spacing w:val="45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aux</w:t>
            </w:r>
            <w:r w:rsidRPr="00D97980">
              <w:rPr>
                <w:rFonts w:ascii="Times New Roman" w:hAnsi="Times New Roman" w:cs="Times New Roman"/>
                <w:color w:val="auto"/>
                <w:spacing w:val="4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segmentation</w:t>
            </w:r>
            <w:r w:rsidRPr="00D97980">
              <w:rPr>
                <w:rFonts w:ascii="Times New Roman" w:hAnsi="Times New Roman" w:cs="Times New Roman"/>
                <w:color w:val="auto"/>
                <w:spacing w:val="45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>0.25;</w:t>
            </w:r>
            <w:r w:rsidRPr="00D97980">
              <w:rPr>
                <w:rFonts w:ascii="Times New Roman" w:hAnsi="Times New Roman" w:cs="Times New Roman"/>
                <w:color w:val="auto"/>
                <w:spacing w:val="44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contrastive </w:t>
            </w:r>
            <w:r w:rsidRPr="00D97980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1.0</w:t>
            </w:r>
          </w:p>
        </w:tc>
      </w:tr>
      <w:tr w:rsidR="002C25A2" w:rsidRPr="00D97980" w14:paraId="195ED7E2" w14:textId="77777777" w:rsidTr="00827F44">
        <w:trPr>
          <w:trHeight w:val="231"/>
          <w:jc w:val="center"/>
        </w:trPr>
        <w:tc>
          <w:tcPr>
            <w:tcW w:w="1329" w:type="pct"/>
            <w:vAlign w:val="center"/>
          </w:tcPr>
          <w:p w14:paraId="4F1C2F92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Adapter</w:t>
            </w:r>
            <w:r w:rsidRPr="00D97980">
              <w:rPr>
                <w:rFonts w:ascii="Times New Roman" w:hAnsi="Times New Roman" w:cs="Times New Roman"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depth</w:t>
            </w:r>
          </w:p>
        </w:tc>
        <w:tc>
          <w:tcPr>
            <w:tcW w:w="3671" w:type="pct"/>
            <w:vAlign w:val="center"/>
          </w:tcPr>
          <w:p w14:paraId="0759C172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Text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:</w:t>
            </w:r>
            <w:r w:rsidRPr="00D97980">
              <w:rPr>
                <w:rFonts w:ascii="Times New Roman" w:hAnsi="Times New Roman" w:cs="Times New Roman"/>
                <w:color w:val="auto"/>
                <w:spacing w:val="27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3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layers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image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: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6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layers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;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adapt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weight</w:t>
            </w:r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0.1</w:t>
            </w:r>
          </w:p>
        </w:tc>
      </w:tr>
      <w:tr w:rsidR="002C25A2" w:rsidRPr="00D97980" w14:paraId="3ACF4323" w14:textId="77777777" w:rsidTr="00827F44">
        <w:trPr>
          <w:trHeight w:val="222"/>
          <w:jc w:val="center"/>
        </w:trPr>
        <w:tc>
          <w:tcPr>
            <w:tcW w:w="1329" w:type="pct"/>
            <w:vAlign w:val="center"/>
          </w:tcPr>
          <w:p w14:paraId="668CA5AF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Fusion</w:t>
            </w:r>
            <w:r w:rsidRPr="00D97980">
              <w:rPr>
                <w:rFonts w:ascii="Times New Roman" w:hAnsi="Times New Roman" w:cs="Times New Roman"/>
                <w:color w:val="auto"/>
                <w:spacing w:val="3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levels</w:t>
            </w:r>
          </w:p>
        </w:tc>
        <w:tc>
          <w:tcPr>
            <w:tcW w:w="3671" w:type="pct"/>
            <w:vAlign w:val="center"/>
          </w:tcPr>
          <w:p w14:paraId="3CBD0756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[</w:t>
            </w:r>
            <w:hyperlink w:anchor="bookmark42" w:history="1">
              <w:r w:rsidRPr="00D97980">
                <w:rPr>
                  <w:rFonts w:ascii="Times New Roman" w:hAnsi="Times New Roman" w:cs="Times New Roman"/>
                  <w:color w:val="auto"/>
                  <w:spacing w:val="-6"/>
                  <w:sz w:val="18"/>
                  <w:szCs w:val="18"/>
                </w:rPr>
                <w:t>6</w:t>
              </w:r>
            </w:hyperlink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6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38"/>
                <w:w w:val="101"/>
                <w:sz w:val="18"/>
                <w:szCs w:val="18"/>
              </w:rPr>
              <w:t xml:space="preserve"> </w:t>
            </w:r>
            <w:hyperlink w:anchor="bookmark43" w:history="1">
              <w:r w:rsidRPr="00D97980">
                <w:rPr>
                  <w:rFonts w:ascii="Times New Roman" w:hAnsi="Times New Roman" w:cs="Times New Roman"/>
                  <w:color w:val="auto"/>
                  <w:spacing w:val="-6"/>
                  <w:sz w:val="18"/>
                  <w:szCs w:val="18"/>
                </w:rPr>
                <w:t>12</w:t>
              </w:r>
            </w:hyperlink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6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30"/>
                <w:w w:val="101"/>
                <w:sz w:val="18"/>
                <w:szCs w:val="18"/>
              </w:rPr>
              <w:t xml:space="preserve"> </w:t>
            </w:r>
            <w:hyperlink w:anchor="bookmark44" w:history="1">
              <w:r w:rsidRPr="00D97980">
                <w:rPr>
                  <w:rFonts w:ascii="Times New Roman" w:hAnsi="Times New Roman" w:cs="Times New Roman"/>
                  <w:color w:val="auto"/>
                  <w:spacing w:val="-6"/>
                  <w:sz w:val="18"/>
                  <w:szCs w:val="18"/>
                </w:rPr>
                <w:t>18</w:t>
              </w:r>
            </w:hyperlink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-6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23"/>
                <w:w w:val="101"/>
                <w:sz w:val="18"/>
                <w:szCs w:val="18"/>
              </w:rPr>
              <w:t xml:space="preserve"> </w:t>
            </w:r>
            <w:hyperlink w:anchor="bookmark45" w:history="1">
              <w:r w:rsidRPr="00D97980">
                <w:rPr>
                  <w:rFonts w:ascii="Times New Roman" w:hAnsi="Times New Roman" w:cs="Times New Roman"/>
                  <w:color w:val="auto"/>
                  <w:spacing w:val="-6"/>
                  <w:sz w:val="18"/>
                  <w:szCs w:val="18"/>
                </w:rPr>
                <w:t>24</w:t>
              </w:r>
            </w:hyperlink>
            <w:r w:rsidRPr="00D97980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]</w:t>
            </w:r>
          </w:p>
        </w:tc>
      </w:tr>
      <w:tr w:rsidR="002C25A2" w:rsidRPr="00D97980" w14:paraId="782C5EA0" w14:textId="77777777" w:rsidTr="00827F44">
        <w:trPr>
          <w:trHeight w:val="222"/>
          <w:jc w:val="center"/>
        </w:trPr>
        <w:tc>
          <w:tcPr>
            <w:tcW w:w="1329" w:type="pct"/>
            <w:vAlign w:val="center"/>
          </w:tcPr>
          <w:p w14:paraId="3C4F67D6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GeM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27"/>
                <w:w w:val="10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pooling</w:t>
            </w:r>
          </w:p>
        </w:tc>
        <w:tc>
          <w:tcPr>
            <w:tcW w:w="3671" w:type="pct"/>
            <w:vAlign w:val="center"/>
          </w:tcPr>
          <w:p w14:paraId="4D4F5994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5"/>
                <w:sz w:val="18"/>
                <w:szCs w:val="18"/>
              </w:rPr>
              <w:t>p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14"/>
                <w:sz w:val="18"/>
                <w:szCs w:val="18"/>
              </w:rPr>
              <w:t>=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3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5"/>
                <w:sz w:val="18"/>
                <w:szCs w:val="18"/>
              </w:rPr>
              <w:t>.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0</w:t>
            </w:r>
            <w:r w:rsidRPr="00D97980">
              <w:rPr>
                <w:rFonts w:ascii="Times New Roman" w:hAnsi="Times New Roman" w:cs="Times New Roman"/>
                <w:color w:val="auto"/>
                <w:spacing w:val="32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(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learned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color w:val="auto"/>
                <w:spacing w:val="20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clamped</w:t>
            </w:r>
            <w:r w:rsidRPr="00D97980">
              <w:rPr>
                <w:rFonts w:ascii="Times New Roman" w:hAnsi="Times New Roman" w:cs="Times New Roman"/>
                <w:color w:val="auto"/>
                <w:spacing w:val="36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[</w:t>
            </w:r>
            <w:hyperlink w:anchor="bookmark46" w:history="1">
              <w:r w:rsidRPr="00D97980">
                <w:rPr>
                  <w:rFonts w:ascii="Times New Roman" w:hAnsi="Times New Roman" w:cs="Times New Roman"/>
                  <w:color w:val="auto"/>
                  <w:spacing w:val="5"/>
                  <w:sz w:val="18"/>
                  <w:szCs w:val="18"/>
                </w:rPr>
                <w:t>1</w:t>
              </w:r>
            </w:hyperlink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5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i/>
                <w:iCs/>
                <w:color w:val="auto"/>
                <w:spacing w:val="22"/>
                <w:sz w:val="18"/>
                <w:szCs w:val="18"/>
              </w:rPr>
              <w:t xml:space="preserve"> </w:t>
            </w:r>
            <w:hyperlink w:anchor="bookmark47" w:history="1">
              <w:r w:rsidRPr="00D97980">
                <w:rPr>
                  <w:rFonts w:ascii="Times New Roman" w:hAnsi="Times New Roman" w:cs="Times New Roman"/>
                  <w:color w:val="auto"/>
                  <w:spacing w:val="5"/>
                  <w:sz w:val="18"/>
                  <w:szCs w:val="18"/>
                </w:rPr>
                <w:t>8</w:t>
              </w:r>
            </w:hyperlink>
            <w:r w:rsidRPr="00D97980">
              <w:rPr>
                <w:rFonts w:ascii="Times New Roman" w:hAnsi="Times New Roman" w:cs="Times New Roman"/>
                <w:color w:val="auto"/>
                <w:spacing w:val="5"/>
                <w:sz w:val="18"/>
                <w:szCs w:val="18"/>
              </w:rPr>
              <w:t>])</w:t>
            </w:r>
          </w:p>
        </w:tc>
      </w:tr>
      <w:tr w:rsidR="002C25A2" w:rsidRPr="00D97980" w14:paraId="483477F9" w14:textId="77777777" w:rsidTr="00827F44">
        <w:trPr>
          <w:trHeight w:val="265"/>
          <w:jc w:val="center"/>
        </w:trPr>
        <w:tc>
          <w:tcPr>
            <w:tcW w:w="1329" w:type="pct"/>
            <w:vAlign w:val="center"/>
          </w:tcPr>
          <w:p w14:paraId="5937147D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pacing w:val="7"/>
                <w:sz w:val="18"/>
                <w:szCs w:val="18"/>
              </w:rPr>
              <w:t>Gating</w:t>
            </w:r>
          </w:p>
        </w:tc>
        <w:tc>
          <w:tcPr>
            <w:tcW w:w="3671" w:type="pct"/>
            <w:vAlign w:val="center"/>
          </w:tcPr>
          <w:p w14:paraId="3119DCB2" w14:textId="77777777" w:rsidR="002C25A2" w:rsidRPr="00D97980" w:rsidRDefault="002C25A2" w:rsidP="00827F44">
            <w:pPr>
              <w:pStyle w:val="TableText"/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Sigmoid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sz w:val="18"/>
                <w:szCs w:val="18"/>
              </w:rPr>
              <w:t>,</w:t>
            </w:r>
            <w:r w:rsidRPr="00D97980">
              <w:rPr>
                <w:rFonts w:ascii="Times New Roman" w:hAnsi="Times New Roman" w:cs="Times New Roman"/>
                <w:color w:val="auto"/>
                <w:spacing w:val="22"/>
                <w:w w:val="101"/>
                <w:sz w:val="18"/>
                <w:szCs w:val="18"/>
              </w:rPr>
              <w:t xml:space="preserve"> </w:t>
            </w:r>
            <w:proofErr w:type="spellStart"/>
            <w:r w:rsidRPr="00D9798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init</w:t>
            </w:r>
            <w:proofErr w:type="spellEnd"/>
            <w:r w:rsidRPr="00D97980">
              <w:rPr>
                <w:rFonts w:ascii="Times New Roman" w:hAnsi="Times New Roman" w:cs="Times New Roman"/>
                <w:color w:val="auto"/>
                <w:spacing w:val="21"/>
                <w:w w:val="101"/>
                <w:sz w:val="18"/>
                <w:szCs w:val="18"/>
              </w:rPr>
              <w:t xml:space="preserve"> </w:t>
            </w:r>
            <w:r w:rsidRPr="00D97980">
              <w:rPr>
                <w:rFonts w:ascii="Times New Roman" w:hAnsi="Times New Roman" w:cs="Times New Roman"/>
                <w:color w:val="auto"/>
                <w:spacing w:val="17"/>
                <w:sz w:val="18"/>
                <w:szCs w:val="18"/>
              </w:rPr>
              <w:t>0.1</w:t>
            </w:r>
          </w:p>
        </w:tc>
      </w:tr>
    </w:tbl>
    <w:p w14:paraId="1FEB6719" w14:textId="77777777" w:rsidR="002C25A2" w:rsidRPr="00D97980" w:rsidRDefault="002C25A2" w:rsidP="002C25A2">
      <w:pPr>
        <w:jc w:val="both"/>
        <w:rPr>
          <w:rFonts w:eastAsiaTheme="minorEastAsia"/>
          <w:color w:val="auto"/>
          <w:lang w:eastAsia="zh-CN"/>
        </w:rPr>
      </w:pPr>
      <w:r w:rsidRPr="00D97980">
        <w:rPr>
          <w:rFonts w:ascii="Times New Roman" w:hAnsi="Times New Roman" w:cs="Times New Roman"/>
          <w:color w:val="auto"/>
          <w:spacing w:val="11"/>
        </w:rPr>
        <w:t xml:space="preserve">aux, auxiliary; </w:t>
      </w:r>
      <w:proofErr w:type="spellStart"/>
      <w:r w:rsidRPr="00D97980">
        <w:rPr>
          <w:rFonts w:ascii="Times New Roman" w:hAnsi="Times New Roman" w:cs="Times New Roman"/>
          <w:color w:val="auto"/>
          <w:spacing w:val="11"/>
        </w:rPr>
        <w:t>GeM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, Generalized Mean; </w:t>
      </w:r>
      <w:proofErr w:type="spellStart"/>
      <w:r w:rsidRPr="00D97980">
        <w:rPr>
          <w:rFonts w:ascii="Times New Roman" w:hAnsi="Times New Roman" w:cs="Times New Roman"/>
          <w:color w:val="auto"/>
          <w:spacing w:val="11"/>
        </w:rPr>
        <w:t>init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>, initial value</w:t>
      </w:r>
      <w:r w:rsidRPr="00D97980">
        <w:rPr>
          <w:rFonts w:ascii="Times New Roman" w:eastAsiaTheme="minorEastAsia" w:hAnsi="Times New Roman" w:cs="Times New Roman" w:hint="eastAsia"/>
          <w:color w:val="auto"/>
          <w:spacing w:val="11"/>
          <w:lang w:eastAsia="zh-CN"/>
        </w:rPr>
        <w:t xml:space="preserve">; </w:t>
      </w:r>
      <w:proofErr w:type="spellStart"/>
      <w:r w:rsidRPr="00D97980">
        <w:rPr>
          <w:rFonts w:ascii="Times New Roman" w:hAnsi="Times New Roman" w:cs="Times New Roman"/>
          <w:color w:val="auto"/>
          <w:spacing w:val="11"/>
        </w:rPr>
        <w:t>lr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/LR, learning rate; </w:t>
      </w:r>
      <w:proofErr w:type="spellStart"/>
      <w:r w:rsidRPr="00D97980">
        <w:rPr>
          <w:rFonts w:ascii="Times New Roman" w:hAnsi="Times New Roman" w:cs="Times New Roman"/>
          <w:color w:val="auto"/>
          <w:spacing w:val="11"/>
        </w:rPr>
        <w:t>OpenCLIP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, open-source implementation of CLIP (Contrastive Language–Image Pre-training); </w:t>
      </w:r>
      <w:r w:rsidRPr="00D97980">
        <w:rPr>
          <w:rFonts w:ascii="Times New Roman" w:hAnsi="Times New Roman"/>
          <w:i/>
          <w:color w:val="auto"/>
          <w:spacing w:val="11"/>
        </w:rPr>
        <w:t>T</w:t>
      </w:r>
      <w:r w:rsidRPr="00D97980">
        <w:rPr>
          <w:rFonts w:ascii="Times New Roman" w:hAnsi="Times New Roman" w:cs="Times New Roman"/>
          <w:color w:val="auto"/>
          <w:spacing w:val="11"/>
        </w:rPr>
        <w:t xml:space="preserve">, total training epochs; </w:t>
      </w:r>
      <w:proofErr w:type="spellStart"/>
      <w:r w:rsidRPr="00D97980">
        <w:rPr>
          <w:rFonts w:ascii="Times New Roman" w:hAnsi="Times New Roman" w:cs="Times New Roman"/>
          <w:color w:val="auto"/>
          <w:spacing w:val="11"/>
        </w:rPr>
        <w:t>ViT</w:t>
      </w:r>
      <w:proofErr w:type="spellEnd"/>
      <w:r w:rsidRPr="00D97980">
        <w:rPr>
          <w:rFonts w:ascii="Times New Roman" w:hAnsi="Times New Roman" w:cs="Times New Roman"/>
          <w:color w:val="auto"/>
          <w:spacing w:val="11"/>
        </w:rPr>
        <w:t xml:space="preserve">, Vision Transformer; </w:t>
      </w:r>
      <w:r w:rsidRPr="00D97980">
        <w:rPr>
          <w:rFonts w:ascii="Times New Roman" w:hAnsi="Times New Roman"/>
          <w:i/>
          <w:color w:val="auto"/>
          <w:spacing w:val="11"/>
        </w:rPr>
        <w:t>γ</w:t>
      </w:r>
      <w:r w:rsidRPr="00D97980">
        <w:rPr>
          <w:rFonts w:ascii="Times New Roman" w:hAnsi="Times New Roman" w:cs="Times New Roman"/>
          <w:color w:val="auto"/>
          <w:spacing w:val="11"/>
        </w:rPr>
        <w:t>, learning rate decay factor</w:t>
      </w:r>
      <w:r w:rsidRPr="00D97980">
        <w:rPr>
          <w:rFonts w:ascii="Times New Roman" w:eastAsiaTheme="minorEastAsia" w:hAnsi="Times New Roman" w:cs="Times New Roman" w:hint="eastAsia"/>
          <w:color w:val="auto"/>
          <w:spacing w:val="11"/>
          <w:lang w:eastAsia="zh-CN"/>
        </w:rPr>
        <w:t>.</w:t>
      </w:r>
    </w:p>
    <w:p w14:paraId="7F9C78C7" w14:textId="77777777" w:rsidR="00F35DB6" w:rsidRDefault="00F35DB6">
      <w:pPr>
        <w:rPr>
          <w:rFonts w:hint="eastAsia"/>
        </w:rPr>
      </w:pPr>
    </w:p>
    <w:sectPr w:rsidR="00F35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39D4" w14:textId="77777777" w:rsidR="00922198" w:rsidRDefault="00922198" w:rsidP="002C25A2">
      <w:pPr>
        <w:rPr>
          <w:rFonts w:hint="eastAsia"/>
        </w:rPr>
      </w:pPr>
      <w:r>
        <w:separator/>
      </w:r>
    </w:p>
  </w:endnote>
  <w:endnote w:type="continuationSeparator" w:id="0">
    <w:p w14:paraId="6D04D58D" w14:textId="77777777" w:rsidR="00922198" w:rsidRDefault="00922198" w:rsidP="002C25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8D4BE" w14:textId="77777777" w:rsidR="00922198" w:rsidRDefault="00922198" w:rsidP="002C25A2">
      <w:pPr>
        <w:rPr>
          <w:rFonts w:hint="eastAsia"/>
        </w:rPr>
      </w:pPr>
      <w:r>
        <w:separator/>
      </w:r>
    </w:p>
  </w:footnote>
  <w:footnote w:type="continuationSeparator" w:id="0">
    <w:p w14:paraId="5E5D3831" w14:textId="77777777" w:rsidR="00922198" w:rsidRDefault="00922198" w:rsidP="002C25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BC"/>
    <w:rsid w:val="002C25A2"/>
    <w:rsid w:val="00544AAE"/>
    <w:rsid w:val="00922198"/>
    <w:rsid w:val="00D214BC"/>
    <w:rsid w:val="00D62B6E"/>
    <w:rsid w:val="00F3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80A088E-FD4E-43A8-81C2-A5487BB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5A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4BC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B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4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4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4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14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4B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BC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1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4BC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1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4BC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D214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4B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14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14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25A2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C25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C25A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C25A2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2C25A2"/>
    <w:rPr>
      <w:sz w:val="18"/>
      <w:szCs w:val="18"/>
    </w:rPr>
  </w:style>
  <w:style w:type="character" w:customStyle="1" w:styleId="af3">
    <w:name w:val="正文文本 字符"/>
    <w:basedOn w:val="a0"/>
    <w:link w:val="af2"/>
    <w:semiHidden/>
    <w:qFormat/>
    <w:rsid w:val="002C25A2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TableNormal">
    <w:name w:val="Table Normal"/>
    <w:semiHidden/>
    <w:unhideWhenUsed/>
    <w:qFormat/>
    <w:rsid w:val="002C25A2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C25A2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2026-05-25T06:12:00Z</dcterms:created>
  <dcterms:modified xsi:type="dcterms:W3CDTF">2026-05-25T06:13:00Z</dcterms:modified>
</cp:coreProperties>
</file>