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87D6" w14:textId="2B5B25FF" w:rsidR="00FB2C34" w:rsidRPr="00431E5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431E54">
        <w:rPr>
          <w:rFonts w:ascii="Times New Roman" w:hAnsi="Times New Roman"/>
          <w:b/>
          <w:bCs/>
          <w:sz w:val="24"/>
          <w:szCs w:val="24"/>
        </w:rPr>
        <w:t>Supplementa</w:t>
      </w:r>
      <w:r w:rsidR="00E74813">
        <w:rPr>
          <w:rFonts w:ascii="Times New Roman" w:hAnsi="Times New Roman" w:hint="eastAsia"/>
          <w:b/>
          <w:bCs/>
          <w:sz w:val="24"/>
          <w:szCs w:val="24"/>
        </w:rPr>
        <w:t>ry</w:t>
      </w:r>
      <w:r w:rsidRPr="00431E54">
        <w:rPr>
          <w:rFonts w:ascii="Times New Roman" w:hAnsi="Times New Roman"/>
          <w:b/>
          <w:bCs/>
          <w:sz w:val="24"/>
          <w:szCs w:val="24"/>
        </w:rPr>
        <w:t xml:space="preserve"> Table 1. Active components of the </w:t>
      </w:r>
      <w:proofErr w:type="spellStart"/>
      <w:r w:rsidRPr="00431E54">
        <w:rPr>
          <w:rFonts w:ascii="Times New Roman" w:hAnsi="Times New Roman"/>
          <w:b/>
          <w:bCs/>
          <w:sz w:val="24"/>
          <w:szCs w:val="24"/>
        </w:rPr>
        <w:t>Quzhi</w:t>
      </w:r>
      <w:proofErr w:type="spellEnd"/>
      <w:r w:rsidRPr="00431E54">
        <w:rPr>
          <w:rFonts w:ascii="Times New Roman" w:hAnsi="Times New Roman"/>
          <w:b/>
          <w:bCs/>
          <w:sz w:val="24"/>
          <w:szCs w:val="24"/>
        </w:rPr>
        <w:t xml:space="preserve"> formula</w:t>
      </w:r>
    </w:p>
    <w:tbl>
      <w:tblPr>
        <w:tblpPr w:leftFromText="180" w:rightFromText="180" w:vertAnchor="text" w:horzAnchor="margin" w:tblpXSpec="center" w:tblpY="104"/>
        <w:tblW w:w="12652" w:type="dxa"/>
        <w:tblLook w:val="04A0" w:firstRow="1" w:lastRow="0" w:firstColumn="1" w:lastColumn="0" w:noHBand="0" w:noVBand="1"/>
      </w:tblPr>
      <w:tblGrid>
        <w:gridCol w:w="981"/>
        <w:gridCol w:w="1633"/>
        <w:gridCol w:w="4474"/>
        <w:gridCol w:w="1417"/>
        <w:gridCol w:w="1276"/>
        <w:gridCol w:w="2871"/>
      </w:tblGrid>
      <w:tr w:rsidR="00FB2C34" w:rsidRPr="007A3409" w14:paraId="122B7725" w14:textId="77777777" w:rsidTr="009B2B78">
        <w:trPr>
          <w:trHeight w:val="20"/>
        </w:trPr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0FC5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0DD9D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Mol ID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B027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Molecule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9AB3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OB (%)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9B0E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52F1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Herb</w:t>
            </w:r>
          </w:p>
        </w:tc>
      </w:tr>
      <w:tr w:rsidR="00FB2C34" w:rsidRPr="007A3409" w14:paraId="097AF3F8" w14:textId="77777777" w:rsidTr="009B2B78">
        <w:trPr>
          <w:trHeight w:val="57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8382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ED7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MOL013287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B76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Physovenine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4F2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106.21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13C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DB9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6C44034E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28D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9F5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MOL013281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A14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6,8-Dihydroxy-7-methoxyxanthone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DE0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35.83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DBE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EDD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2CCA4FD8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BC0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1EC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MOL000492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46F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(+)-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atechin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1BF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54.83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7DB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9F8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6028F2C7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BB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224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MOL000006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97A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uteolin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61F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36.16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367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74A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1054B18B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A5A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6D4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MOL000098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26F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uercetin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943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46.43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B3D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041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105918D4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CF4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AFF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MOL002259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29B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Physciondiglucoside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1D0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41.65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6CF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1EA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509FD051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26A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9464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MOL002280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762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Torachrysone-8-O-beta-D-(6'-oxayl)-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lucoside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937F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43.02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623A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24E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65581344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8CF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BBE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MOL000358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03B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eta-sitosterol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DD1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36.91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A1B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A15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4D0F311C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C4A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650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MOL013288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7D0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Picralinal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439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58.01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2EF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43C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055B9001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EBA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PC10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D98F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MOL013289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260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olydatin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D32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21.44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2A0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247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24100C71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1982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PC11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4AF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MOL012744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F58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esveratrol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B89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19.07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91C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9B8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57F223E3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1DB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1CE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MOL002268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226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00AA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47.07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454A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DEF4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br/>
            </w: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Polygonum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uspidatum</w:t>
            </w:r>
            <w:proofErr w:type="spellEnd"/>
          </w:p>
        </w:tc>
      </w:tr>
      <w:tr w:rsidR="00FB2C34" w:rsidRPr="007A3409" w14:paraId="253D6F95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8ED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6E2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MOL006472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CA8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Aurantio-obtusin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24AF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31.55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3BA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FC44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7A20EB88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676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47D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MOL005043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DAE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ampest-5-en-3beta-ol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AB4C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37.58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805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5BA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59B46720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C6C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A7D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MOL000953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BE4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F92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37.87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9E84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1B1F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7A5CF802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1F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18A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MOL006465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1FB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Rubrofusarin-6-beta-gentiobioside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D55F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40.12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7D3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BF4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5BC7DE97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502C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941C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MOL006481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ADC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luco-obtusifolin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2FD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42.41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0E32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76F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30545714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2B7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0BB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MOL000449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32E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Stigmasterol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0C5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43.83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A30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FE3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7C61A2B4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5EA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E67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MOL006466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585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Rubrofusarin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FE24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45.55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5A3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86C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23FF6C25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D89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D76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MOL002281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5DA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Toralactone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EEF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46.46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33F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8A1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3C184A57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833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6CB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MOL006489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784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Quinizarin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00B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47.34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9784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572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21A6C975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C22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CS10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FDC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MOL006482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8A3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9,10-dihydroxy-7-methoxy-3-methylene-4H-benzo[g]isochromen-1-one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DE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63.25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A8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F7B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4DD01CF2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3F0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CS11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F23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MOL006475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1FC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Obtusin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34F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81.43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58E5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0FB2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0374F49F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3E5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CS12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567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MOL000471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130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loe-emodin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D58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83.38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4C2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3EE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5F3E7DFF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1CE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CS13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8D88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MOL006473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87A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Cassiaside</w:t>
            </w:r>
            <w:proofErr w:type="spellEnd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E537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17.78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36D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910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Cassiae</w:t>
            </w:r>
            <w:proofErr w:type="spellEnd"/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emen</w:t>
            </w:r>
          </w:p>
        </w:tc>
      </w:tr>
      <w:tr w:rsidR="00FB2C34" w:rsidRPr="007A3409" w14:paraId="3D97985B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8709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CP1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5796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MOL005384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DDF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Suchilactone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7F8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57.52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40FA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A14A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Crataegus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p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innatifida</w:t>
            </w:r>
          </w:p>
        </w:tc>
      </w:tr>
      <w:tr w:rsidR="00FB2C34" w:rsidRPr="007A3409" w14:paraId="02D42C84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A4A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CP2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A3E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MOL001645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2BBD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Linoleyl</w:t>
            </w:r>
            <w:proofErr w:type="spellEnd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acetate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26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42.10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EED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C7AE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Crataegus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p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innatifida</w:t>
            </w:r>
          </w:p>
        </w:tc>
      </w:tr>
      <w:tr w:rsidR="00FB2C34" w:rsidRPr="007A3409" w14:paraId="0057D240" w14:textId="77777777" w:rsidTr="009B2B78">
        <w:trPr>
          <w:trHeight w:val="20"/>
        </w:trPr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C7050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CP3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D74EB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MOL008498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B53A3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Ursolic</w:t>
            </w:r>
            <w:proofErr w:type="spellEnd"/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435DC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17.70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301C1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728DF" w14:textId="77777777" w:rsidR="00FB2C34" w:rsidRPr="00431E54" w:rsidRDefault="00FB2C34" w:rsidP="009B2B78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 xml:space="preserve">Crataegus </w:t>
            </w:r>
            <w:r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p</w:t>
            </w:r>
            <w:r w:rsidRPr="00431E54">
              <w:rPr>
                <w:rFonts w:ascii="Times New Roman" w:hAnsi="Times New Roman"/>
                <w:i/>
                <w:iCs/>
                <w:color w:val="2E2E2E"/>
                <w:kern w:val="0"/>
                <w:sz w:val="24"/>
                <w:szCs w:val="24"/>
              </w:rPr>
              <w:t>innatifida</w:t>
            </w:r>
          </w:p>
        </w:tc>
      </w:tr>
    </w:tbl>
    <w:p w14:paraId="44298F8E" w14:textId="77777777" w:rsidR="00FB2C34" w:rsidRPr="00431E54" w:rsidRDefault="00FB2C34" w:rsidP="00FB2C34">
      <w:pPr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09751E2C" w14:textId="77777777" w:rsidR="00FB2C3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6D1328D7" w14:textId="77777777" w:rsidR="00FB2C3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1312BC6A" w14:textId="77777777" w:rsidR="00FB2C3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50D2EF2C" w14:textId="77777777" w:rsidR="00FB2C3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472E3B75" w14:textId="77777777" w:rsidR="00FB2C3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53ABD47D" w14:textId="77777777" w:rsidR="00FB2C3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0203A937" w14:textId="77777777" w:rsidR="00FB2C3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617F4260" w14:textId="77777777" w:rsidR="00FB2C34" w:rsidRPr="00431E54" w:rsidRDefault="00FB2C34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1448CE00" w14:textId="44427CC3" w:rsidR="00D077BA" w:rsidRPr="00FB2C34" w:rsidRDefault="00264502" w:rsidP="00FB2C3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sectPr w:rsidR="00D077BA" w:rsidRPr="00FB2C34" w:rsidSect="00FB2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D46C" w14:textId="77777777" w:rsidR="00264502" w:rsidRDefault="00264502" w:rsidP="00FB2C34">
      <w:r>
        <w:separator/>
      </w:r>
    </w:p>
  </w:endnote>
  <w:endnote w:type="continuationSeparator" w:id="0">
    <w:p w14:paraId="6F637969" w14:textId="77777777" w:rsidR="00264502" w:rsidRDefault="00264502" w:rsidP="00F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D605" w14:textId="77777777" w:rsidR="00264502" w:rsidRDefault="00264502" w:rsidP="00FB2C34">
      <w:r>
        <w:separator/>
      </w:r>
    </w:p>
  </w:footnote>
  <w:footnote w:type="continuationSeparator" w:id="0">
    <w:p w14:paraId="4665AC53" w14:textId="77777777" w:rsidR="00264502" w:rsidRDefault="00264502" w:rsidP="00FB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8"/>
    <w:rsid w:val="000213B9"/>
    <w:rsid w:val="00133428"/>
    <w:rsid w:val="00195F0C"/>
    <w:rsid w:val="00264502"/>
    <w:rsid w:val="00885CAC"/>
    <w:rsid w:val="009F691E"/>
    <w:rsid w:val="00E74813"/>
    <w:rsid w:val="00EC5C98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80C0B"/>
  <w15:chartTrackingRefBased/>
  <w15:docId w15:val="{F11369C0-0324-4B47-9F70-30D2ECE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C3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C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92099</dc:creator>
  <cp:keywords/>
  <dc:description/>
  <cp:lastModifiedBy>Chellie Chen</cp:lastModifiedBy>
  <cp:revision>4</cp:revision>
  <dcterms:created xsi:type="dcterms:W3CDTF">2022-02-18T05:36:00Z</dcterms:created>
  <dcterms:modified xsi:type="dcterms:W3CDTF">2022-02-23T11:29:00Z</dcterms:modified>
</cp:coreProperties>
</file>