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A5049" w14:textId="77777777" w:rsidR="006C5862" w:rsidRDefault="006C5862" w:rsidP="006C5862">
      <w:pPr>
        <w:spacing w:line="360" w:lineRule="auto"/>
        <w:rPr>
          <w:rFonts w:ascii="Arial Bold" w:eastAsia="SimSun" w:hAnsi="Arial Bold" w:cs="Arial Bold"/>
          <w:b/>
          <w:bCs/>
          <w:iCs/>
          <w:kern w:val="0"/>
          <w:szCs w:val="21"/>
        </w:rPr>
      </w:pPr>
    </w:p>
    <w:p w14:paraId="5206B26C" w14:textId="77777777" w:rsidR="006C5862" w:rsidRDefault="006C5862" w:rsidP="006C5862">
      <w:pPr>
        <w:jc w:val="center"/>
        <w:rPr>
          <w:rFonts w:ascii="Arial Regular" w:hAnsi="Arial Regular" w:cs="Arial Regular"/>
        </w:rPr>
      </w:pPr>
    </w:p>
    <w:p w14:paraId="65F7BD85" w14:textId="77777777" w:rsidR="006C5862" w:rsidRDefault="006C5862" w:rsidP="006C5862">
      <w:pPr>
        <w:rPr>
          <w:rFonts w:ascii="Arial Regular" w:hAnsi="Arial Regular" w:cs="Arial Regular"/>
        </w:rPr>
      </w:pPr>
      <w:r>
        <w:rPr>
          <w:rFonts w:ascii="Arial Regular" w:hAnsi="Arial Regular" w:cs="Arial Regular"/>
          <w:noProof/>
        </w:rPr>
        <w:lastRenderedPageBreak/>
        <w:drawing>
          <wp:inline distT="0" distB="0" distL="114300" distR="114300" wp14:anchorId="1AEA836A" wp14:editId="31C02DA9">
            <wp:extent cx="5271770" cy="7912100"/>
            <wp:effectExtent l="0" t="0" r="11430" b="12700"/>
            <wp:docPr id="6" name="图片 6" descr="不同时间段各病理表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不同时间段各病理表现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791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E8190" w14:textId="77777777" w:rsidR="006C5862" w:rsidRDefault="006C5862" w:rsidP="006C5862">
      <w:pPr>
        <w:rPr>
          <w:rFonts w:ascii="Arial Regular" w:hAnsi="Arial Regular" w:cs="Arial Regular"/>
          <w:lang w:bidi="ar"/>
        </w:rPr>
      </w:pPr>
      <w:r>
        <w:rPr>
          <w:rFonts w:ascii="Arial Regular" w:hAnsi="Arial Regular" w:cs="Arial Regular"/>
          <w:b/>
          <w:bCs/>
          <w:lang w:bidi="ar"/>
        </w:rPr>
        <w:lastRenderedPageBreak/>
        <w:t xml:space="preserve">Supplemental Fig. </w:t>
      </w:r>
      <w:r>
        <w:rPr>
          <w:rFonts w:ascii="Arial Regular" w:hAnsi="Arial Regular" w:cs="Arial Regular" w:hint="eastAsia"/>
          <w:b/>
          <w:bCs/>
          <w:lang w:eastAsia="zh-CN" w:bidi="ar"/>
        </w:rPr>
        <w:t>6</w:t>
      </w:r>
      <w:r>
        <w:rPr>
          <w:rFonts w:ascii="Arial Regular" w:hAnsi="Arial Regular" w:cs="Arial Regular"/>
          <w:b/>
          <w:bCs/>
          <w:lang w:bidi="ar"/>
        </w:rPr>
        <w:t xml:space="preserve"> </w:t>
      </w:r>
      <w:r>
        <w:rPr>
          <w:rFonts w:ascii="Arial Regular" w:hAnsi="Arial Regular" w:cs="Arial Regular"/>
          <w:lang w:bidi="ar"/>
        </w:rPr>
        <w:t xml:space="preserve">Representative histopathological images of patients at different points. Control means relative healthy patients with hepatic hemangioma. </w:t>
      </w:r>
      <w:r>
        <w:rPr>
          <w:rFonts w:ascii="Arial Regular" w:hAnsi="Arial Regular" w:cs="Arial Regular"/>
          <w:bCs/>
          <w:kern w:val="0"/>
          <w:shd w:val="clear" w:color="auto" w:fill="FFFFFF"/>
          <w:lang w:bidi="ar"/>
        </w:rPr>
        <w:t>&lt;3</w:t>
      </w:r>
      <w:r>
        <w:rPr>
          <w:rFonts w:ascii="Arial Regular" w:hAnsi="Arial Regular" w:cs="Arial Regular"/>
          <w:lang w:bidi="ar"/>
        </w:rPr>
        <w:t xml:space="preserve"> months in recovery phase means that the</w:t>
      </w:r>
      <w:r>
        <w:rPr>
          <w:rFonts w:ascii="Arial Regular" w:hAnsi="Arial Regular" w:cs="Arial Regular"/>
          <w:kern w:val="0"/>
          <w:shd w:val="clear" w:color="auto" w:fill="FFFFFF"/>
        </w:rPr>
        <w:t xml:space="preserve"> interval between the initial clinical recovery and the liver biopsy at recovery</w:t>
      </w:r>
    </w:p>
    <w:p w14:paraId="4F2D60E1" w14:textId="77777777" w:rsidR="006C5862" w:rsidRDefault="006C5862" w:rsidP="006C5862">
      <w:pPr>
        <w:rPr>
          <w:rFonts w:ascii="Arial Regular" w:hAnsi="Arial Regular" w:cs="Arial Regular"/>
          <w:b/>
          <w:bCs/>
        </w:rPr>
      </w:pPr>
      <w:r>
        <w:rPr>
          <w:rFonts w:ascii="Arial Regular" w:hAnsi="Arial Regular" w:cs="Arial Regular"/>
          <w:lang w:bidi="ar"/>
        </w:rPr>
        <w:t xml:space="preserve">is less than 3 months. Scale bars are 50μm. CV, central vein; </w:t>
      </w:r>
      <w:r>
        <w:rPr>
          <w:rFonts w:ascii="Arial Regular" w:hAnsi="Arial Regular" w:cs="Arial Regular"/>
          <w:bCs/>
          <w:kern w:val="0"/>
          <w:shd w:val="clear" w:color="auto" w:fill="FFFFFF"/>
          <w:lang w:bidi="ar"/>
        </w:rPr>
        <w:t>PV, portal vein. BD: bile duct. HA: h</w:t>
      </w:r>
      <w:r>
        <w:rPr>
          <w:rFonts w:ascii="Arial Regular" w:hAnsi="Arial Regular" w:cs="Arial Regular"/>
          <w:lang w:bidi="ar"/>
        </w:rPr>
        <w:t>epatic interlobular artery.</w:t>
      </w:r>
    </w:p>
    <w:p w14:paraId="18EB963D" w14:textId="77777777" w:rsidR="0067415F" w:rsidRDefault="0067415F"/>
    <w:sectPr w:rsidR="0067415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old">
    <w:altName w:val="Arial"/>
    <w:panose1 w:val="020B0704020202020204"/>
    <w:charset w:val="00"/>
    <w:family w:val="auto"/>
    <w:pitch w:val="default"/>
    <w:sig w:usb0="E0000AFF" w:usb1="00007843" w:usb2="00000001" w:usb3="00000000" w:csb0="400001BF" w:csb1="DFF70000"/>
  </w:font>
  <w:font w:name="SimSun">
    <w:altName w:val="ËÎÌå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Regular">
    <w:altName w:val="Arial"/>
    <w:charset w:val="00"/>
    <w:family w:val="auto"/>
    <w:pitch w:val="default"/>
    <w:sig w:usb0="E0000AFF" w:usb1="00007843" w:usb2="00000001" w:usb3="00000000" w:csb0="400001BF" w:csb1="DF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C55"/>
    <w:rsid w:val="004244E6"/>
    <w:rsid w:val="0067415F"/>
    <w:rsid w:val="006C5862"/>
    <w:rsid w:val="00EF1C55"/>
    <w:rsid w:val="00EF6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594D2D8-4362-4946-838D-8BB97E78A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F1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F1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F1C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F1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1C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F1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F1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F1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F1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F1C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F1C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F1C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F1C5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1C5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F1C5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F1C5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F1C5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F1C5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F1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F1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1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1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F1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F1C5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F1C5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F1C5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C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C5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F1C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2</cp:revision>
  <dcterms:created xsi:type="dcterms:W3CDTF">2026-08-23T10:02:00Z</dcterms:created>
  <dcterms:modified xsi:type="dcterms:W3CDTF">2026-08-23T10:02:00Z</dcterms:modified>
</cp:coreProperties>
</file>