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CE012" w14:textId="77777777" w:rsidR="008872D3" w:rsidRDefault="008872D3" w:rsidP="008872D3">
      <w:pPr>
        <w:rPr>
          <w:rFonts w:ascii="Arial" w:hAnsi="Arial" w:cs="Arial"/>
          <w:bCs/>
          <w:color w:val="000000" w:themeColor="text1"/>
          <w:kern w:val="0"/>
          <w:shd w:val="clear" w:color="auto" w:fill="FFFFFF"/>
        </w:rPr>
      </w:pPr>
    </w:p>
    <w:p w14:paraId="05FCC69E" w14:textId="77777777" w:rsidR="008872D3" w:rsidRDefault="008872D3" w:rsidP="008872D3">
      <w:pPr>
        <w:jc w:val="center"/>
        <w:rPr>
          <w:rFonts w:ascii="Arial Regular" w:eastAsia="SimSun" w:hAnsi="Arial Regular" w:cs="Arial Regular"/>
          <w:color w:val="000000"/>
          <w:kern w:val="0"/>
          <w:sz w:val="22"/>
          <w:szCs w:val="22"/>
          <w:shd w:val="clear" w:color="auto" w:fill="FFFFFF"/>
          <w:lang w:bidi="ar"/>
        </w:rPr>
      </w:pPr>
      <w:r>
        <w:rPr>
          <w:rFonts w:ascii="Arial Regular" w:eastAsia="SimSun" w:hAnsi="Arial Regular" w:cs="Arial Regular"/>
          <w:noProof/>
          <w:color w:val="000000"/>
          <w:kern w:val="0"/>
          <w:sz w:val="22"/>
          <w:szCs w:val="22"/>
          <w:shd w:val="clear" w:color="auto" w:fill="FFFFFF"/>
          <w:lang w:bidi="ar"/>
        </w:rPr>
        <w:drawing>
          <wp:inline distT="0" distB="0" distL="114300" distR="114300" wp14:anchorId="6AAC4923" wp14:editId="6E7EBB4C">
            <wp:extent cx="2343150" cy="2929255"/>
            <wp:effectExtent l="0" t="0" r="19050" b="17145"/>
            <wp:docPr id="5" name="图片 5" descr="截屏2026-05-28 12.53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截屏2026-05-28 12.53.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C5817" w14:textId="77777777" w:rsidR="008872D3" w:rsidRDefault="008872D3" w:rsidP="008872D3">
      <w:pPr>
        <w:rPr>
          <w:rFonts w:ascii="Arial Regular" w:hAnsi="Arial Regular" w:cs="Arial Regular"/>
        </w:rPr>
      </w:pPr>
      <w:r>
        <w:rPr>
          <w:rFonts w:ascii="Arial Regular" w:hAnsi="Arial Regular" w:cs="Arial Regular"/>
          <w:b/>
          <w:bCs/>
          <w:szCs w:val="21"/>
        </w:rPr>
        <w:t xml:space="preserve">Supplemental Fig. </w:t>
      </w:r>
      <w:r>
        <w:rPr>
          <w:rFonts w:ascii="Arial Regular" w:hAnsi="Arial Regular" w:cs="Arial Regular" w:hint="eastAsia"/>
          <w:b/>
          <w:bCs/>
          <w:szCs w:val="21"/>
          <w:lang w:eastAsia="zh-CN"/>
        </w:rPr>
        <w:t>5</w:t>
      </w:r>
      <w:r>
        <w:rPr>
          <w:rFonts w:ascii="Arial Regular" w:hAnsi="Arial Regular" w:cs="Arial Regular"/>
        </w:rPr>
        <w:t xml:space="preserve"> </w:t>
      </w:r>
      <w:r>
        <w:rPr>
          <w:rFonts w:ascii="Arial Regular" w:hAnsi="Arial Regular" w:cs="Arial Regular"/>
          <w:lang w:eastAsia="zh-CN"/>
        </w:rPr>
        <w:t>Quantitative analysis of CD34 immunohistochemical staining</w:t>
      </w:r>
      <w:r>
        <w:rPr>
          <w:rFonts w:ascii="Arial Regular" w:hAnsi="Arial Regular" w:cs="Arial Regular" w:hint="eastAsia"/>
          <w:lang w:eastAsia="zh-CN"/>
        </w:rPr>
        <w:t xml:space="preserve"> </w:t>
      </w:r>
      <w:r>
        <w:rPr>
          <w:rFonts w:ascii="Arial Regular" w:hAnsi="Arial Regular" w:cs="Arial Regular"/>
          <w:lang w:eastAsia="zh-CN"/>
        </w:rPr>
        <w:t xml:space="preserve">during the acute and recovery phases </w:t>
      </w:r>
      <w:r>
        <w:rPr>
          <w:rFonts w:ascii="Arial Regular" w:hAnsi="Arial Regular" w:cs="Arial Regular" w:hint="eastAsia"/>
          <w:lang w:eastAsia="zh-CN"/>
        </w:rPr>
        <w:t xml:space="preserve">for </w:t>
      </w:r>
      <w:r>
        <w:rPr>
          <w:rFonts w:ascii="Arial Regular" w:hAnsi="Arial Regular" w:cs="Arial Regular"/>
          <w:szCs w:val="21"/>
        </w:rPr>
        <w:t>PA-SOS patients</w:t>
      </w:r>
      <w:r>
        <w:rPr>
          <w:rFonts w:ascii="Arial Regular" w:hAnsi="Arial Regular" w:cs="Arial Regular" w:hint="eastAsia"/>
          <w:szCs w:val="21"/>
          <w:lang w:eastAsia="zh-CN"/>
        </w:rPr>
        <w:t>.</w:t>
      </w:r>
    </w:p>
    <w:p w14:paraId="03893368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4BE"/>
    <w:rsid w:val="004244E6"/>
    <w:rsid w:val="0067415F"/>
    <w:rsid w:val="008544BE"/>
    <w:rsid w:val="008872D3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A35B7-6E2B-49A2-963F-67AA934A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4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4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4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4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4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4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4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4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4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4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2026-08-23T10:02:00Z</dcterms:created>
  <dcterms:modified xsi:type="dcterms:W3CDTF">2026-08-23T10:02:00Z</dcterms:modified>
</cp:coreProperties>
</file>