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3" w:type="dxa"/>
        <w:jc w:val="center"/>
        <w:tblLook w:val="04A0"/>
      </w:tblPr>
      <w:tblGrid>
        <w:gridCol w:w="2514"/>
        <w:gridCol w:w="1981"/>
        <w:gridCol w:w="1787"/>
        <w:gridCol w:w="1779"/>
        <w:gridCol w:w="1802"/>
      </w:tblGrid>
      <w:tr w:rsidR="0045488F" w:rsidRPr="005C39DD" w:rsidTr="00834052">
        <w:trPr>
          <w:trHeight w:val="296"/>
          <w:jc w:val="center"/>
        </w:trPr>
        <w:tc>
          <w:tcPr>
            <w:tcW w:w="98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5488F" w:rsidRPr="005C39DD" w:rsidRDefault="0045488F" w:rsidP="00834052">
            <w:pPr>
              <w:spacing w:line="480" w:lineRule="auto"/>
              <w:contextualSpacing/>
              <w:rPr>
                <w:rFonts w:eastAsia="等线"/>
                <w:b/>
                <w:bCs/>
              </w:rPr>
            </w:pPr>
            <w:r>
              <w:rPr>
                <w:b/>
                <w:bCs/>
              </w:rPr>
              <w:t>Supplementary</w:t>
            </w:r>
            <w:r w:rsidRPr="005C39DD">
              <w:rPr>
                <w:rFonts w:eastAsia="等线"/>
                <w:b/>
                <w:bCs/>
              </w:rPr>
              <w:t xml:space="preserve"> Table 2. Association between risk of NAFLD and smoking status restricted to </w:t>
            </w:r>
            <w:bookmarkStart w:id="0" w:name="_Hlk98880788"/>
            <w:r w:rsidRPr="005C39DD">
              <w:rPr>
                <w:rFonts w:eastAsia="等线"/>
                <w:b/>
                <w:bCs/>
              </w:rPr>
              <w:t>participants with complete covariates</w:t>
            </w:r>
            <w:bookmarkEnd w:id="0"/>
            <w:r w:rsidRPr="005C39DD">
              <w:rPr>
                <w:b/>
                <w:bCs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</w:tr>
      <w:tr w:rsidR="0045488F" w:rsidRPr="005C39DD" w:rsidTr="00834052">
        <w:trPr>
          <w:trHeight w:val="296"/>
          <w:jc w:val="center"/>
        </w:trPr>
        <w:tc>
          <w:tcPr>
            <w:tcW w:w="98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488F" w:rsidRPr="005C39DD" w:rsidRDefault="0045488F" w:rsidP="00834052">
            <w:pPr>
              <w:rPr>
                <w:rFonts w:eastAsia="等线"/>
                <w:b/>
                <w:bCs/>
              </w:rPr>
            </w:pPr>
            <w:r w:rsidRPr="005C39DD">
              <w:rPr>
                <w:rFonts w:eastAsia="等线"/>
                <w:b/>
                <w:bCs/>
              </w:rPr>
              <w:t>UK Biobank</w:t>
            </w:r>
            <w:r>
              <w:rPr>
                <w:rFonts w:eastAsia="等线"/>
                <w:b/>
                <w:bCs/>
              </w:rPr>
              <w:t xml:space="preserve">, </w:t>
            </w:r>
            <w:r w:rsidRPr="00A30C47">
              <w:rPr>
                <w:rFonts w:eastAsia="等线"/>
                <w:b/>
                <w:bCs/>
                <w:i/>
                <w:iCs/>
              </w:rPr>
              <w:t>n</w:t>
            </w:r>
            <w:r>
              <w:rPr>
                <w:rFonts w:eastAsia="等线"/>
                <w:b/>
                <w:bCs/>
              </w:rPr>
              <w:t> =</w:t>
            </w:r>
            <w:r w:rsidRPr="005C39DD">
              <w:t xml:space="preserve"> </w:t>
            </w:r>
            <w:r w:rsidRPr="005C39DD">
              <w:rPr>
                <w:rFonts w:eastAsia="等线"/>
                <w:b/>
                <w:bCs/>
              </w:rPr>
              <w:t>9714</w:t>
            </w:r>
          </w:p>
        </w:tc>
      </w:tr>
      <w:tr w:rsidR="0045488F" w:rsidRPr="005C39DD" w:rsidTr="00834052">
        <w:trPr>
          <w:trHeight w:val="296"/>
          <w:jc w:val="center"/>
        </w:trPr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5488F" w:rsidRPr="005C39DD" w:rsidRDefault="0045488F" w:rsidP="00834052">
            <w:pPr>
              <w:rPr>
                <w:rFonts w:eastAsia="等线"/>
              </w:rPr>
            </w:pPr>
            <w:r w:rsidRPr="005C39DD">
              <w:rPr>
                <w:rFonts w:eastAsia="等线" w:hint="eastAsia"/>
              </w:rPr>
              <w:t xml:space="preserve">　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5488F" w:rsidRPr="005C39DD" w:rsidRDefault="0045488F" w:rsidP="00834052">
            <w:pPr>
              <w:rPr>
                <w:rFonts w:eastAsia="等线"/>
                <w:b/>
                <w:bCs/>
              </w:rPr>
            </w:pPr>
            <w:r w:rsidRPr="005C39DD">
              <w:rPr>
                <w:rFonts w:eastAsia="等线"/>
                <w:b/>
                <w:bCs/>
              </w:rPr>
              <w:t>Non</w:t>
            </w:r>
            <w:r>
              <w:rPr>
                <w:rFonts w:eastAsia="等线"/>
                <w:b/>
                <w:bCs/>
              </w:rPr>
              <w:t>smoker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5488F" w:rsidRPr="005C39DD" w:rsidRDefault="0045488F" w:rsidP="00834052">
            <w:pPr>
              <w:rPr>
                <w:rFonts w:eastAsia="等线"/>
                <w:b/>
                <w:bCs/>
              </w:rPr>
            </w:pPr>
            <w:r w:rsidRPr="005C39DD">
              <w:rPr>
                <w:rFonts w:eastAsia="等线"/>
                <w:b/>
                <w:bCs/>
              </w:rPr>
              <w:t>Passive smoker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5488F" w:rsidRPr="005C39DD" w:rsidRDefault="0045488F" w:rsidP="00834052">
            <w:pPr>
              <w:rPr>
                <w:rFonts w:eastAsia="等线"/>
                <w:b/>
                <w:bCs/>
              </w:rPr>
            </w:pPr>
            <w:r w:rsidRPr="005C39DD">
              <w:rPr>
                <w:rFonts w:eastAsia="等线"/>
                <w:b/>
                <w:bCs/>
              </w:rPr>
              <w:t>Former smoker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5488F" w:rsidRPr="005C39DD" w:rsidRDefault="0045488F" w:rsidP="00834052">
            <w:pPr>
              <w:rPr>
                <w:rFonts w:eastAsia="等线"/>
                <w:b/>
                <w:bCs/>
              </w:rPr>
            </w:pPr>
            <w:r w:rsidRPr="005C39DD">
              <w:rPr>
                <w:rFonts w:eastAsia="等线"/>
                <w:b/>
                <w:bCs/>
              </w:rPr>
              <w:t>Current smoker</w:t>
            </w:r>
          </w:p>
        </w:tc>
      </w:tr>
      <w:tr w:rsidR="0045488F" w:rsidRPr="00C3051F" w:rsidTr="00834052">
        <w:trPr>
          <w:trHeight w:val="296"/>
          <w:jc w:val="center"/>
        </w:trPr>
        <w:tc>
          <w:tcPr>
            <w:tcW w:w="9863" w:type="dxa"/>
            <w:gridSpan w:val="5"/>
            <w:shd w:val="clear" w:color="auto" w:fill="D0CECE"/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Men</w:t>
            </w:r>
          </w:p>
        </w:tc>
      </w:tr>
      <w:tr w:rsidR="0045488F" w:rsidRPr="00C3051F" w:rsidTr="00834052">
        <w:trPr>
          <w:trHeight w:val="296"/>
          <w:jc w:val="center"/>
        </w:trPr>
        <w:tc>
          <w:tcPr>
            <w:tcW w:w="2514" w:type="dxa"/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Cases of NAFLD (%)</w:t>
            </w:r>
          </w:p>
        </w:tc>
        <w:tc>
          <w:tcPr>
            <w:tcW w:w="1981" w:type="dxa"/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674 (25.64)</w:t>
            </w:r>
          </w:p>
        </w:tc>
        <w:tc>
          <w:tcPr>
            <w:tcW w:w="1787" w:type="dxa"/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176 (28.53)</w:t>
            </w:r>
          </w:p>
        </w:tc>
        <w:tc>
          <w:tcPr>
            <w:tcW w:w="1779" w:type="dxa"/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276 (32.24)</w:t>
            </w:r>
          </w:p>
        </w:tc>
        <w:tc>
          <w:tcPr>
            <w:tcW w:w="1802" w:type="dxa"/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60 (36.59)</w:t>
            </w:r>
          </w:p>
        </w:tc>
      </w:tr>
      <w:tr w:rsidR="0045488F" w:rsidRPr="00C3051F" w:rsidTr="00834052">
        <w:trPr>
          <w:trHeight w:val="296"/>
          <w:jc w:val="center"/>
        </w:trPr>
        <w:tc>
          <w:tcPr>
            <w:tcW w:w="2514" w:type="dxa"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Model 1 </w:t>
            </w:r>
          </w:p>
        </w:tc>
        <w:tc>
          <w:tcPr>
            <w:tcW w:w="1981" w:type="dxa"/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 1.00 (reference)</w:t>
            </w:r>
          </w:p>
        </w:tc>
        <w:tc>
          <w:tcPr>
            <w:tcW w:w="1787" w:type="dxa"/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1.16 (0.95,1.41)</w:t>
            </w:r>
          </w:p>
        </w:tc>
        <w:tc>
          <w:tcPr>
            <w:tcW w:w="1779" w:type="dxa"/>
            <w:noWrap/>
            <w:vAlign w:val="center"/>
            <w:hideMark/>
          </w:tcPr>
          <w:p w:rsidR="0045488F" w:rsidRPr="00A30C47" w:rsidRDefault="0045488F" w:rsidP="00834052">
            <w:pPr>
              <w:rPr>
                <w:rFonts w:eastAsia="等线"/>
                <w:b/>
                <w:bCs/>
              </w:rPr>
            </w:pPr>
            <w:r w:rsidRPr="00A30C47">
              <w:rPr>
                <w:rFonts w:eastAsia="等线"/>
                <w:b/>
                <w:bCs/>
              </w:rPr>
              <w:t>1.38 (1.17,1.63)</w:t>
            </w:r>
          </w:p>
        </w:tc>
        <w:tc>
          <w:tcPr>
            <w:tcW w:w="1802" w:type="dxa"/>
            <w:noWrap/>
            <w:vAlign w:val="center"/>
            <w:hideMark/>
          </w:tcPr>
          <w:p w:rsidR="0045488F" w:rsidRPr="00A30C47" w:rsidRDefault="0045488F" w:rsidP="00834052">
            <w:pPr>
              <w:rPr>
                <w:rFonts w:eastAsia="等线"/>
                <w:b/>
                <w:bCs/>
              </w:rPr>
            </w:pPr>
            <w:r w:rsidRPr="00A30C47">
              <w:rPr>
                <w:rFonts w:eastAsia="等线"/>
                <w:b/>
                <w:bCs/>
              </w:rPr>
              <w:t>1.67 (1.20,2.33)</w:t>
            </w:r>
          </w:p>
        </w:tc>
      </w:tr>
      <w:tr w:rsidR="0045488F" w:rsidRPr="00C3051F" w:rsidTr="00834052">
        <w:trPr>
          <w:trHeight w:val="296"/>
          <w:jc w:val="center"/>
        </w:trPr>
        <w:tc>
          <w:tcPr>
            <w:tcW w:w="2514" w:type="dxa"/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Model 2</w:t>
            </w:r>
          </w:p>
        </w:tc>
        <w:tc>
          <w:tcPr>
            <w:tcW w:w="1981" w:type="dxa"/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 1.00 (reference)</w:t>
            </w:r>
          </w:p>
        </w:tc>
        <w:tc>
          <w:tcPr>
            <w:tcW w:w="1787" w:type="dxa"/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1.11 (0.91,1.36)</w:t>
            </w:r>
          </w:p>
        </w:tc>
        <w:tc>
          <w:tcPr>
            <w:tcW w:w="1779" w:type="dxa"/>
            <w:noWrap/>
            <w:vAlign w:val="center"/>
            <w:hideMark/>
          </w:tcPr>
          <w:p w:rsidR="0045488F" w:rsidRPr="00A30C47" w:rsidRDefault="0045488F" w:rsidP="00834052">
            <w:pPr>
              <w:rPr>
                <w:rFonts w:eastAsia="等线"/>
                <w:b/>
                <w:bCs/>
              </w:rPr>
            </w:pPr>
            <w:r w:rsidRPr="00A30C47">
              <w:rPr>
                <w:rFonts w:eastAsia="等线"/>
                <w:b/>
                <w:bCs/>
              </w:rPr>
              <w:t>1.35 (1.14,1.61)</w:t>
            </w:r>
          </w:p>
        </w:tc>
        <w:tc>
          <w:tcPr>
            <w:tcW w:w="1802" w:type="dxa"/>
            <w:noWrap/>
            <w:vAlign w:val="center"/>
            <w:hideMark/>
          </w:tcPr>
          <w:p w:rsidR="0045488F" w:rsidRPr="00A30C47" w:rsidRDefault="0045488F" w:rsidP="00834052">
            <w:pPr>
              <w:rPr>
                <w:rFonts w:eastAsia="等线"/>
                <w:b/>
                <w:bCs/>
              </w:rPr>
            </w:pPr>
            <w:r w:rsidRPr="00A30C47">
              <w:rPr>
                <w:rFonts w:eastAsia="等线"/>
                <w:b/>
                <w:bCs/>
              </w:rPr>
              <w:t>1.48 (1.06,2.07)</w:t>
            </w:r>
          </w:p>
        </w:tc>
      </w:tr>
      <w:tr w:rsidR="0045488F" w:rsidRPr="00C3051F" w:rsidTr="00834052">
        <w:trPr>
          <w:trHeight w:val="296"/>
          <w:jc w:val="center"/>
        </w:trPr>
        <w:tc>
          <w:tcPr>
            <w:tcW w:w="2514" w:type="dxa"/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Model 3</w:t>
            </w:r>
          </w:p>
        </w:tc>
        <w:tc>
          <w:tcPr>
            <w:tcW w:w="1981" w:type="dxa"/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 1.00 (reference)</w:t>
            </w:r>
          </w:p>
        </w:tc>
        <w:tc>
          <w:tcPr>
            <w:tcW w:w="1787" w:type="dxa"/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0.89 (0.72,1.10)</w:t>
            </w:r>
          </w:p>
        </w:tc>
        <w:tc>
          <w:tcPr>
            <w:tcW w:w="1779" w:type="dxa"/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1.00 (0.83,1.21)</w:t>
            </w:r>
          </w:p>
        </w:tc>
        <w:tc>
          <w:tcPr>
            <w:tcW w:w="1802" w:type="dxa"/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1.06 (0.73,1.54)</w:t>
            </w:r>
          </w:p>
        </w:tc>
      </w:tr>
      <w:tr w:rsidR="0045488F" w:rsidRPr="00C3051F" w:rsidTr="00834052">
        <w:trPr>
          <w:trHeight w:val="296"/>
          <w:jc w:val="center"/>
        </w:trPr>
        <w:tc>
          <w:tcPr>
            <w:tcW w:w="9863" w:type="dxa"/>
            <w:gridSpan w:val="5"/>
            <w:shd w:val="clear" w:color="auto" w:fill="D0CECE"/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Women</w:t>
            </w:r>
          </w:p>
        </w:tc>
      </w:tr>
      <w:tr w:rsidR="0045488F" w:rsidRPr="00C3051F" w:rsidTr="00834052">
        <w:trPr>
          <w:trHeight w:val="296"/>
          <w:jc w:val="center"/>
        </w:trPr>
        <w:tc>
          <w:tcPr>
            <w:tcW w:w="2514" w:type="dxa"/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Cases of NAFLD (%)</w:t>
            </w:r>
          </w:p>
        </w:tc>
        <w:tc>
          <w:tcPr>
            <w:tcW w:w="1981" w:type="dxa"/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567 (16.00)</w:t>
            </w:r>
          </w:p>
        </w:tc>
        <w:tc>
          <w:tcPr>
            <w:tcW w:w="1787" w:type="dxa"/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166 (25.11)</w:t>
            </w:r>
          </w:p>
        </w:tc>
        <w:tc>
          <w:tcPr>
            <w:tcW w:w="1779" w:type="dxa"/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203 (19.96)</w:t>
            </w:r>
          </w:p>
        </w:tc>
        <w:tc>
          <w:tcPr>
            <w:tcW w:w="1802" w:type="dxa"/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69 (30.40)</w:t>
            </w:r>
          </w:p>
        </w:tc>
      </w:tr>
      <w:tr w:rsidR="0045488F" w:rsidRPr="00C3051F" w:rsidTr="00834052">
        <w:trPr>
          <w:trHeight w:val="296"/>
          <w:jc w:val="center"/>
        </w:trPr>
        <w:tc>
          <w:tcPr>
            <w:tcW w:w="2514" w:type="dxa"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Model 1 </w:t>
            </w:r>
          </w:p>
        </w:tc>
        <w:tc>
          <w:tcPr>
            <w:tcW w:w="1981" w:type="dxa"/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 1.00 (reference)</w:t>
            </w:r>
          </w:p>
        </w:tc>
        <w:tc>
          <w:tcPr>
            <w:tcW w:w="1787" w:type="dxa"/>
            <w:noWrap/>
            <w:vAlign w:val="center"/>
            <w:hideMark/>
          </w:tcPr>
          <w:p w:rsidR="0045488F" w:rsidRPr="00A30C47" w:rsidRDefault="0045488F" w:rsidP="00834052">
            <w:pPr>
              <w:rPr>
                <w:rFonts w:eastAsia="等线"/>
                <w:b/>
                <w:bCs/>
              </w:rPr>
            </w:pPr>
            <w:r w:rsidRPr="00A30C47">
              <w:rPr>
                <w:rFonts w:eastAsia="等线"/>
                <w:b/>
                <w:bCs/>
              </w:rPr>
              <w:t>1.76 (1.44,2.14)</w:t>
            </w:r>
          </w:p>
        </w:tc>
        <w:tc>
          <w:tcPr>
            <w:tcW w:w="1779" w:type="dxa"/>
            <w:noWrap/>
            <w:vAlign w:val="center"/>
            <w:hideMark/>
          </w:tcPr>
          <w:p w:rsidR="0045488F" w:rsidRPr="00A30C47" w:rsidRDefault="0045488F" w:rsidP="00834052">
            <w:pPr>
              <w:rPr>
                <w:rFonts w:eastAsia="等线"/>
                <w:b/>
                <w:bCs/>
              </w:rPr>
            </w:pPr>
            <w:r w:rsidRPr="00A30C47">
              <w:rPr>
                <w:rFonts w:eastAsia="等线"/>
                <w:b/>
                <w:bCs/>
              </w:rPr>
              <w:t>1.31 (1.10,1.56)</w:t>
            </w:r>
          </w:p>
        </w:tc>
        <w:tc>
          <w:tcPr>
            <w:tcW w:w="1802" w:type="dxa"/>
            <w:noWrap/>
            <w:vAlign w:val="center"/>
            <w:hideMark/>
          </w:tcPr>
          <w:p w:rsidR="0045488F" w:rsidRPr="00A30C47" w:rsidRDefault="0045488F" w:rsidP="00834052">
            <w:pPr>
              <w:rPr>
                <w:rFonts w:eastAsia="等线"/>
                <w:b/>
                <w:bCs/>
              </w:rPr>
            </w:pPr>
            <w:r w:rsidRPr="00A30C47">
              <w:rPr>
                <w:rFonts w:eastAsia="等线"/>
                <w:b/>
                <w:bCs/>
              </w:rPr>
              <w:t>2.29 (1.70,3.08)</w:t>
            </w:r>
          </w:p>
        </w:tc>
      </w:tr>
      <w:tr w:rsidR="0045488F" w:rsidRPr="00C3051F" w:rsidTr="00834052">
        <w:trPr>
          <w:trHeight w:val="296"/>
          <w:jc w:val="center"/>
        </w:trPr>
        <w:tc>
          <w:tcPr>
            <w:tcW w:w="2514" w:type="dxa"/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Model 2</w:t>
            </w:r>
          </w:p>
        </w:tc>
        <w:tc>
          <w:tcPr>
            <w:tcW w:w="1981" w:type="dxa"/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 1.00 (reference)</w:t>
            </w:r>
          </w:p>
        </w:tc>
        <w:tc>
          <w:tcPr>
            <w:tcW w:w="1787" w:type="dxa"/>
            <w:noWrap/>
            <w:vAlign w:val="center"/>
            <w:hideMark/>
          </w:tcPr>
          <w:p w:rsidR="0045488F" w:rsidRPr="00A30C47" w:rsidRDefault="0045488F" w:rsidP="00834052">
            <w:pPr>
              <w:rPr>
                <w:rFonts w:eastAsia="等线"/>
                <w:b/>
                <w:bCs/>
              </w:rPr>
            </w:pPr>
            <w:r w:rsidRPr="00A30C47">
              <w:rPr>
                <w:rFonts w:eastAsia="等线"/>
                <w:b/>
                <w:bCs/>
              </w:rPr>
              <w:t>1.74 (1.42,2.12)</w:t>
            </w:r>
          </w:p>
        </w:tc>
        <w:tc>
          <w:tcPr>
            <w:tcW w:w="1779" w:type="dxa"/>
            <w:noWrap/>
            <w:vAlign w:val="center"/>
            <w:hideMark/>
          </w:tcPr>
          <w:p w:rsidR="0045488F" w:rsidRPr="00A30C47" w:rsidRDefault="0045488F" w:rsidP="00834052">
            <w:pPr>
              <w:rPr>
                <w:rFonts w:eastAsia="等线"/>
                <w:b/>
                <w:bCs/>
              </w:rPr>
            </w:pPr>
            <w:r w:rsidRPr="00A30C47">
              <w:rPr>
                <w:rFonts w:eastAsia="等线"/>
                <w:b/>
                <w:bCs/>
              </w:rPr>
              <w:t>1.26 (1.05,1.51)</w:t>
            </w:r>
          </w:p>
        </w:tc>
        <w:tc>
          <w:tcPr>
            <w:tcW w:w="1802" w:type="dxa"/>
            <w:noWrap/>
            <w:vAlign w:val="center"/>
            <w:hideMark/>
          </w:tcPr>
          <w:p w:rsidR="0045488F" w:rsidRPr="00A30C47" w:rsidRDefault="0045488F" w:rsidP="00834052">
            <w:pPr>
              <w:rPr>
                <w:rFonts w:eastAsia="等线"/>
                <w:b/>
                <w:bCs/>
              </w:rPr>
            </w:pPr>
            <w:r w:rsidRPr="00A30C47">
              <w:rPr>
                <w:rFonts w:eastAsia="等线"/>
                <w:b/>
                <w:bCs/>
              </w:rPr>
              <w:t>2.22 (1.64,3.00)</w:t>
            </w:r>
          </w:p>
        </w:tc>
      </w:tr>
      <w:tr w:rsidR="0045488F" w:rsidRPr="00C3051F" w:rsidTr="00834052">
        <w:trPr>
          <w:trHeight w:val="296"/>
          <w:jc w:val="center"/>
        </w:trPr>
        <w:tc>
          <w:tcPr>
            <w:tcW w:w="2514" w:type="dxa"/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Model 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 1.00 (reference)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5488F" w:rsidRPr="00A30C47" w:rsidRDefault="0045488F" w:rsidP="00834052">
            <w:pPr>
              <w:rPr>
                <w:rFonts w:eastAsia="等线"/>
                <w:b/>
                <w:bCs/>
              </w:rPr>
            </w:pPr>
            <w:r w:rsidRPr="00A30C47">
              <w:rPr>
                <w:rFonts w:eastAsia="等线"/>
                <w:b/>
                <w:bCs/>
              </w:rPr>
              <w:t>1.40 (1.11,1.75)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1.06 (0.86,1.30)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5488F" w:rsidRPr="00A30C47" w:rsidRDefault="0045488F" w:rsidP="00834052">
            <w:pPr>
              <w:rPr>
                <w:rFonts w:eastAsia="等线"/>
                <w:b/>
                <w:bCs/>
              </w:rPr>
            </w:pPr>
            <w:r w:rsidRPr="00A30C47">
              <w:rPr>
                <w:rFonts w:eastAsia="等线"/>
                <w:b/>
                <w:bCs/>
              </w:rPr>
              <w:t>1.60 (1.13,2.26)</w:t>
            </w:r>
          </w:p>
        </w:tc>
      </w:tr>
      <w:tr w:rsidR="0045488F" w:rsidRPr="00C3051F" w:rsidTr="00834052">
        <w:trPr>
          <w:trHeight w:val="296"/>
          <w:jc w:val="center"/>
        </w:trPr>
        <w:tc>
          <w:tcPr>
            <w:tcW w:w="9863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488F" w:rsidRPr="00A30C47" w:rsidRDefault="0045488F" w:rsidP="00834052">
            <w:pPr>
              <w:rPr>
                <w:rFonts w:eastAsia="等线"/>
                <w:b/>
                <w:bCs/>
              </w:rPr>
            </w:pPr>
            <w:r w:rsidRPr="00A30C47">
              <w:rPr>
                <w:rFonts w:eastAsia="等线"/>
                <w:b/>
                <w:bCs/>
              </w:rPr>
              <w:t xml:space="preserve">Nanjing Health Examination Cohort, </w:t>
            </w:r>
            <w:r w:rsidRPr="00A30C47">
              <w:rPr>
                <w:rFonts w:eastAsia="等线"/>
                <w:b/>
                <w:bCs/>
                <w:i/>
                <w:iCs/>
              </w:rPr>
              <w:t>n</w:t>
            </w:r>
            <w:r w:rsidRPr="00A30C47">
              <w:rPr>
                <w:rFonts w:eastAsia="等线"/>
                <w:b/>
                <w:bCs/>
              </w:rPr>
              <w:t> = 10,696</w:t>
            </w:r>
          </w:p>
        </w:tc>
      </w:tr>
      <w:tr w:rsidR="0045488F" w:rsidRPr="00C3051F" w:rsidTr="00834052">
        <w:trPr>
          <w:trHeight w:val="296"/>
          <w:jc w:val="center"/>
        </w:trPr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 w:hint="eastAsia"/>
              </w:rPr>
              <w:t xml:space="preserve">　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5488F" w:rsidRPr="00A30C47" w:rsidRDefault="0045488F" w:rsidP="00834052">
            <w:pPr>
              <w:rPr>
                <w:rFonts w:eastAsia="等线"/>
                <w:b/>
                <w:bCs/>
              </w:rPr>
            </w:pPr>
            <w:r w:rsidRPr="00A30C47">
              <w:rPr>
                <w:rFonts w:eastAsia="等线"/>
                <w:b/>
                <w:bCs/>
              </w:rPr>
              <w:t>Nonsmoker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5488F" w:rsidRPr="00A30C47" w:rsidRDefault="0045488F" w:rsidP="00834052">
            <w:pPr>
              <w:rPr>
                <w:rFonts w:eastAsia="等线"/>
                <w:b/>
                <w:bCs/>
              </w:rPr>
            </w:pPr>
            <w:r w:rsidRPr="00A30C47">
              <w:rPr>
                <w:rFonts w:eastAsia="等线"/>
                <w:b/>
                <w:bCs/>
              </w:rPr>
              <w:t>Passive smoker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5488F" w:rsidRPr="00A30C47" w:rsidRDefault="0045488F" w:rsidP="00834052">
            <w:pPr>
              <w:rPr>
                <w:rFonts w:eastAsia="等线"/>
                <w:b/>
                <w:bCs/>
              </w:rPr>
            </w:pPr>
            <w:r w:rsidRPr="00A30C47">
              <w:rPr>
                <w:rFonts w:eastAsia="等线"/>
                <w:b/>
                <w:bCs/>
              </w:rPr>
              <w:t>Former smoker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5488F" w:rsidRPr="00A30C47" w:rsidRDefault="0045488F" w:rsidP="00834052">
            <w:pPr>
              <w:rPr>
                <w:rFonts w:eastAsia="等线"/>
                <w:b/>
                <w:bCs/>
              </w:rPr>
            </w:pPr>
            <w:r w:rsidRPr="00A30C47">
              <w:rPr>
                <w:rFonts w:eastAsia="等线"/>
                <w:b/>
                <w:bCs/>
              </w:rPr>
              <w:t>Current smoker</w:t>
            </w:r>
          </w:p>
        </w:tc>
      </w:tr>
      <w:tr w:rsidR="0045488F" w:rsidRPr="00C3051F" w:rsidTr="00834052">
        <w:trPr>
          <w:trHeight w:val="296"/>
          <w:jc w:val="center"/>
        </w:trPr>
        <w:tc>
          <w:tcPr>
            <w:tcW w:w="9863" w:type="dxa"/>
            <w:gridSpan w:val="5"/>
            <w:shd w:val="clear" w:color="auto" w:fill="D0CECE"/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Men</w:t>
            </w:r>
          </w:p>
        </w:tc>
      </w:tr>
      <w:tr w:rsidR="0045488F" w:rsidRPr="00C3051F" w:rsidTr="00834052">
        <w:trPr>
          <w:trHeight w:val="296"/>
          <w:jc w:val="center"/>
        </w:trPr>
        <w:tc>
          <w:tcPr>
            <w:tcW w:w="2514" w:type="dxa"/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Cases of NAFLD (%)</w:t>
            </w:r>
          </w:p>
        </w:tc>
        <w:tc>
          <w:tcPr>
            <w:tcW w:w="1981" w:type="dxa"/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978 (36.73)</w:t>
            </w:r>
          </w:p>
        </w:tc>
        <w:tc>
          <w:tcPr>
            <w:tcW w:w="1787" w:type="dxa"/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281 (39.14)</w:t>
            </w:r>
          </w:p>
        </w:tc>
        <w:tc>
          <w:tcPr>
            <w:tcW w:w="1779" w:type="dxa"/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144 (49.83)</w:t>
            </w:r>
          </w:p>
        </w:tc>
        <w:tc>
          <w:tcPr>
            <w:tcW w:w="1802" w:type="dxa"/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550 (46.61)</w:t>
            </w:r>
          </w:p>
        </w:tc>
      </w:tr>
      <w:tr w:rsidR="0045488F" w:rsidRPr="00C3051F" w:rsidTr="00834052">
        <w:trPr>
          <w:trHeight w:val="296"/>
          <w:jc w:val="center"/>
        </w:trPr>
        <w:tc>
          <w:tcPr>
            <w:tcW w:w="2514" w:type="dxa"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Model 1 </w:t>
            </w:r>
          </w:p>
        </w:tc>
        <w:tc>
          <w:tcPr>
            <w:tcW w:w="1981" w:type="dxa"/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 1.00 (reference)</w:t>
            </w:r>
          </w:p>
        </w:tc>
        <w:tc>
          <w:tcPr>
            <w:tcW w:w="1787" w:type="dxa"/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1.11 (0.93,1.31)</w:t>
            </w:r>
          </w:p>
        </w:tc>
        <w:tc>
          <w:tcPr>
            <w:tcW w:w="1779" w:type="dxa"/>
            <w:noWrap/>
            <w:vAlign w:val="center"/>
            <w:hideMark/>
          </w:tcPr>
          <w:p w:rsidR="0045488F" w:rsidRPr="00A30C47" w:rsidRDefault="0045488F" w:rsidP="00834052">
            <w:pPr>
              <w:rPr>
                <w:rFonts w:eastAsia="等线"/>
                <w:b/>
                <w:bCs/>
              </w:rPr>
            </w:pPr>
            <w:r w:rsidRPr="00A30C47">
              <w:rPr>
                <w:rFonts w:eastAsia="等线"/>
                <w:b/>
                <w:bCs/>
              </w:rPr>
              <w:t>1.71 (1.34,2.18)</w:t>
            </w:r>
          </w:p>
        </w:tc>
        <w:tc>
          <w:tcPr>
            <w:tcW w:w="1802" w:type="dxa"/>
            <w:noWrap/>
            <w:vAlign w:val="center"/>
            <w:hideMark/>
          </w:tcPr>
          <w:p w:rsidR="0045488F" w:rsidRPr="00A30C47" w:rsidRDefault="0045488F" w:rsidP="00834052">
            <w:pPr>
              <w:rPr>
                <w:rFonts w:eastAsia="等线"/>
                <w:b/>
                <w:bCs/>
              </w:rPr>
            </w:pPr>
            <w:r w:rsidRPr="00A30C47">
              <w:rPr>
                <w:rFonts w:eastAsia="等线"/>
                <w:b/>
                <w:bCs/>
              </w:rPr>
              <w:t>1.51 (1.31,1.73)</w:t>
            </w:r>
          </w:p>
        </w:tc>
      </w:tr>
      <w:tr w:rsidR="0045488F" w:rsidRPr="00C3051F" w:rsidTr="00834052">
        <w:trPr>
          <w:trHeight w:val="296"/>
          <w:jc w:val="center"/>
        </w:trPr>
        <w:tc>
          <w:tcPr>
            <w:tcW w:w="2514" w:type="dxa"/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Model 2</w:t>
            </w:r>
          </w:p>
        </w:tc>
        <w:tc>
          <w:tcPr>
            <w:tcW w:w="1981" w:type="dxa"/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 1.00 (reference)</w:t>
            </w:r>
          </w:p>
        </w:tc>
        <w:tc>
          <w:tcPr>
            <w:tcW w:w="1787" w:type="dxa"/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1.12 (0.94,1.32)</w:t>
            </w:r>
          </w:p>
        </w:tc>
        <w:tc>
          <w:tcPr>
            <w:tcW w:w="1779" w:type="dxa"/>
            <w:noWrap/>
            <w:vAlign w:val="center"/>
            <w:hideMark/>
          </w:tcPr>
          <w:p w:rsidR="0045488F" w:rsidRPr="00A30C47" w:rsidRDefault="0045488F" w:rsidP="00834052">
            <w:pPr>
              <w:rPr>
                <w:rFonts w:eastAsia="等线"/>
                <w:b/>
                <w:bCs/>
              </w:rPr>
            </w:pPr>
            <w:r w:rsidRPr="00A30C47">
              <w:rPr>
                <w:rFonts w:eastAsia="等线"/>
                <w:b/>
                <w:bCs/>
              </w:rPr>
              <w:t>1.42 (1.11,1.83)</w:t>
            </w:r>
          </w:p>
        </w:tc>
        <w:tc>
          <w:tcPr>
            <w:tcW w:w="1802" w:type="dxa"/>
            <w:noWrap/>
            <w:vAlign w:val="center"/>
            <w:hideMark/>
          </w:tcPr>
          <w:p w:rsidR="0045488F" w:rsidRPr="00A30C47" w:rsidRDefault="0045488F" w:rsidP="00834052">
            <w:pPr>
              <w:rPr>
                <w:rFonts w:eastAsia="等线"/>
                <w:b/>
                <w:bCs/>
              </w:rPr>
            </w:pPr>
            <w:r w:rsidRPr="00A30C47">
              <w:rPr>
                <w:rFonts w:eastAsia="等线"/>
                <w:b/>
                <w:bCs/>
              </w:rPr>
              <w:t>1.40 (1.21,1.61)</w:t>
            </w:r>
          </w:p>
        </w:tc>
      </w:tr>
      <w:tr w:rsidR="0045488F" w:rsidRPr="00C3051F" w:rsidTr="00834052">
        <w:trPr>
          <w:trHeight w:val="296"/>
          <w:jc w:val="center"/>
        </w:trPr>
        <w:tc>
          <w:tcPr>
            <w:tcW w:w="2514" w:type="dxa"/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Model 3</w:t>
            </w:r>
          </w:p>
        </w:tc>
        <w:tc>
          <w:tcPr>
            <w:tcW w:w="1981" w:type="dxa"/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 1.00 (reference)</w:t>
            </w:r>
          </w:p>
        </w:tc>
        <w:tc>
          <w:tcPr>
            <w:tcW w:w="1787" w:type="dxa"/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1.01 (0.82,1.25)</w:t>
            </w:r>
          </w:p>
        </w:tc>
        <w:tc>
          <w:tcPr>
            <w:tcW w:w="1779" w:type="dxa"/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1.06 (0.78,1.44)</w:t>
            </w:r>
          </w:p>
        </w:tc>
        <w:tc>
          <w:tcPr>
            <w:tcW w:w="1802" w:type="dxa"/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0.90 (0.75,1.08)</w:t>
            </w:r>
          </w:p>
        </w:tc>
      </w:tr>
      <w:tr w:rsidR="0045488F" w:rsidRPr="00C3051F" w:rsidTr="00834052">
        <w:trPr>
          <w:trHeight w:val="296"/>
          <w:jc w:val="center"/>
        </w:trPr>
        <w:tc>
          <w:tcPr>
            <w:tcW w:w="9863" w:type="dxa"/>
            <w:gridSpan w:val="5"/>
            <w:shd w:val="clear" w:color="auto" w:fill="D0CECE"/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Women</w:t>
            </w:r>
          </w:p>
        </w:tc>
      </w:tr>
      <w:tr w:rsidR="0045488F" w:rsidRPr="00C3051F" w:rsidTr="00834052">
        <w:trPr>
          <w:trHeight w:val="296"/>
          <w:jc w:val="center"/>
        </w:trPr>
        <w:tc>
          <w:tcPr>
            <w:tcW w:w="2514" w:type="dxa"/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Cases of NAFLD (%)</w:t>
            </w:r>
          </w:p>
        </w:tc>
        <w:tc>
          <w:tcPr>
            <w:tcW w:w="1981" w:type="dxa"/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462 (12.44)</w:t>
            </w:r>
          </w:p>
        </w:tc>
        <w:tc>
          <w:tcPr>
            <w:tcW w:w="1787" w:type="dxa"/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291 (14.79)</w:t>
            </w:r>
          </w:p>
        </w:tc>
        <w:tc>
          <w:tcPr>
            <w:tcW w:w="1779" w:type="dxa"/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 (7.69)</w:t>
            </w:r>
          </w:p>
        </w:tc>
        <w:tc>
          <w:tcPr>
            <w:tcW w:w="1802" w:type="dxa"/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3 (13.04)</w:t>
            </w:r>
          </w:p>
        </w:tc>
      </w:tr>
      <w:tr w:rsidR="0045488F" w:rsidRPr="00C3051F" w:rsidTr="00834052">
        <w:trPr>
          <w:trHeight w:val="296"/>
          <w:jc w:val="center"/>
        </w:trPr>
        <w:tc>
          <w:tcPr>
            <w:tcW w:w="2514" w:type="dxa"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Model 1 </w:t>
            </w:r>
          </w:p>
        </w:tc>
        <w:tc>
          <w:tcPr>
            <w:tcW w:w="1981" w:type="dxa"/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 1.00 (reference)</w:t>
            </w:r>
          </w:p>
        </w:tc>
        <w:tc>
          <w:tcPr>
            <w:tcW w:w="1787" w:type="dxa"/>
            <w:noWrap/>
            <w:vAlign w:val="center"/>
            <w:hideMark/>
          </w:tcPr>
          <w:p w:rsidR="0045488F" w:rsidRPr="00A30C47" w:rsidRDefault="0045488F" w:rsidP="00834052">
            <w:pPr>
              <w:rPr>
                <w:rFonts w:eastAsia="等线"/>
                <w:b/>
                <w:bCs/>
              </w:rPr>
            </w:pPr>
            <w:r w:rsidRPr="00A30C47">
              <w:rPr>
                <w:rFonts w:eastAsia="等线"/>
                <w:b/>
                <w:bCs/>
              </w:rPr>
              <w:t>1.22 (1.04,1.43)</w:t>
            </w:r>
          </w:p>
        </w:tc>
        <w:tc>
          <w:tcPr>
            <w:tcW w:w="1779" w:type="dxa"/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0.59 (0.08,4.52)</w:t>
            </w:r>
          </w:p>
        </w:tc>
        <w:tc>
          <w:tcPr>
            <w:tcW w:w="1802" w:type="dxa"/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1.06 (0.31,3.57)</w:t>
            </w:r>
          </w:p>
        </w:tc>
      </w:tr>
      <w:tr w:rsidR="0045488F" w:rsidRPr="00C3051F" w:rsidTr="00834052">
        <w:trPr>
          <w:trHeight w:val="296"/>
          <w:jc w:val="center"/>
        </w:trPr>
        <w:tc>
          <w:tcPr>
            <w:tcW w:w="2514" w:type="dxa"/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Model 2</w:t>
            </w:r>
          </w:p>
        </w:tc>
        <w:tc>
          <w:tcPr>
            <w:tcW w:w="1981" w:type="dxa"/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 1.00 (reference)</w:t>
            </w:r>
          </w:p>
        </w:tc>
        <w:tc>
          <w:tcPr>
            <w:tcW w:w="1787" w:type="dxa"/>
            <w:noWrap/>
            <w:vAlign w:val="center"/>
            <w:hideMark/>
          </w:tcPr>
          <w:p w:rsidR="0045488F" w:rsidRPr="00A30C47" w:rsidRDefault="0045488F" w:rsidP="00834052">
            <w:pPr>
              <w:rPr>
                <w:rFonts w:eastAsia="等线"/>
                <w:b/>
                <w:bCs/>
              </w:rPr>
            </w:pPr>
            <w:r w:rsidRPr="00A30C47">
              <w:rPr>
                <w:rFonts w:eastAsia="等线"/>
                <w:b/>
                <w:bCs/>
              </w:rPr>
              <w:t>1.25 (1.06,1.48)</w:t>
            </w:r>
          </w:p>
        </w:tc>
        <w:tc>
          <w:tcPr>
            <w:tcW w:w="1779" w:type="dxa"/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0.43 (0.05,3.52)</w:t>
            </w:r>
          </w:p>
        </w:tc>
        <w:tc>
          <w:tcPr>
            <w:tcW w:w="1802" w:type="dxa"/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1.49 (0.43,5.20)</w:t>
            </w:r>
          </w:p>
        </w:tc>
      </w:tr>
      <w:tr w:rsidR="0045488F" w:rsidRPr="00C3051F" w:rsidTr="00834052">
        <w:trPr>
          <w:trHeight w:val="296"/>
          <w:jc w:val="center"/>
        </w:trPr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lastRenderedPageBreak/>
              <w:t>Model 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 1.00 (reference)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1.17 (0.95,1.45)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0.42 (0.04,4.92)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5488F" w:rsidRPr="00C3051F" w:rsidRDefault="0045488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0.49 (0.09,2.72)</w:t>
            </w:r>
          </w:p>
        </w:tc>
      </w:tr>
      <w:tr w:rsidR="0045488F" w:rsidRPr="005C39DD" w:rsidTr="00834052">
        <w:trPr>
          <w:trHeight w:val="296"/>
          <w:jc w:val="center"/>
        </w:trPr>
        <w:tc>
          <w:tcPr>
            <w:tcW w:w="98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5488F" w:rsidRPr="005C39DD" w:rsidRDefault="0045488F" w:rsidP="00834052">
            <w:pPr>
              <w:spacing w:line="480" w:lineRule="auto"/>
              <w:contextualSpacing/>
              <w:rPr>
                <w:rFonts w:eastAsia="等线"/>
              </w:rPr>
            </w:pPr>
            <w:r w:rsidRPr="005C39DD">
              <w:rPr>
                <w:b/>
                <w:bCs/>
                <w:sz w:val="21"/>
                <w:szCs w:val="21"/>
                <w:shd w:val="clear" w:color="auto" w:fill="FFFFFF"/>
                <w:vertAlign w:val="superscript"/>
              </w:rPr>
              <w:t>†</w:t>
            </w:r>
            <w:r w:rsidRPr="005C39DD">
              <w:rPr>
                <w:rFonts w:eastAsia="等线"/>
              </w:rPr>
              <w:t xml:space="preserve">Values are </w:t>
            </w:r>
            <w:r>
              <w:rPr>
                <w:rFonts w:eastAsia="等线"/>
              </w:rPr>
              <w:t>odds ratio</w:t>
            </w:r>
            <w:r w:rsidRPr="005C39DD">
              <w:rPr>
                <w:rFonts w:eastAsia="等线"/>
              </w:rPr>
              <w:t xml:space="preserve"> (95% </w:t>
            </w:r>
            <w:r>
              <w:rPr>
                <w:rFonts w:eastAsia="等线"/>
              </w:rPr>
              <w:t>confidence interval)</w:t>
            </w:r>
            <w:r w:rsidRPr="005C39DD">
              <w:rPr>
                <w:rFonts w:eastAsia="等线"/>
              </w:rPr>
              <w:t xml:space="preserve">. Bold denotes statistical significance, </w:t>
            </w:r>
            <w:r w:rsidRPr="00A30C47">
              <w:rPr>
                <w:rFonts w:eastAsia="等线"/>
                <w:i/>
                <w:iCs/>
              </w:rPr>
              <w:t>p</w:t>
            </w:r>
            <w:r>
              <w:rPr>
                <w:rFonts w:eastAsia="等线"/>
              </w:rPr>
              <w:t xml:space="preserve"> &lt; </w:t>
            </w:r>
            <w:r w:rsidRPr="005C39DD">
              <w:rPr>
                <w:rFonts w:eastAsia="等线"/>
              </w:rPr>
              <w:t>0.05.</w:t>
            </w:r>
          </w:p>
        </w:tc>
      </w:tr>
      <w:tr w:rsidR="0045488F" w:rsidRPr="005C39DD" w:rsidTr="00834052">
        <w:trPr>
          <w:trHeight w:val="296"/>
          <w:jc w:val="center"/>
        </w:trPr>
        <w:tc>
          <w:tcPr>
            <w:tcW w:w="6282" w:type="dxa"/>
            <w:gridSpan w:val="3"/>
            <w:noWrap/>
            <w:vAlign w:val="center"/>
            <w:hideMark/>
          </w:tcPr>
          <w:p w:rsidR="0045488F" w:rsidRPr="005C39DD" w:rsidRDefault="0045488F" w:rsidP="00834052">
            <w:pPr>
              <w:spacing w:line="480" w:lineRule="auto"/>
              <w:contextualSpacing/>
              <w:rPr>
                <w:rFonts w:eastAsia="等线"/>
              </w:rPr>
            </w:pPr>
            <w:r w:rsidRPr="005C39DD">
              <w:rPr>
                <w:rFonts w:eastAsia="等线"/>
              </w:rPr>
              <w:t>Model 1: unadjusted</w:t>
            </w:r>
            <w:r>
              <w:rPr>
                <w:rFonts w:eastAsia="等线"/>
              </w:rPr>
              <w:t>.</w:t>
            </w:r>
          </w:p>
        </w:tc>
        <w:tc>
          <w:tcPr>
            <w:tcW w:w="1779" w:type="dxa"/>
            <w:noWrap/>
            <w:vAlign w:val="center"/>
            <w:hideMark/>
          </w:tcPr>
          <w:p w:rsidR="0045488F" w:rsidRPr="005C39DD" w:rsidRDefault="0045488F" w:rsidP="00834052">
            <w:pPr>
              <w:spacing w:line="480" w:lineRule="auto"/>
              <w:contextualSpacing/>
              <w:rPr>
                <w:rFonts w:eastAsia="等线"/>
              </w:rPr>
            </w:pPr>
          </w:p>
        </w:tc>
        <w:tc>
          <w:tcPr>
            <w:tcW w:w="1802" w:type="dxa"/>
            <w:noWrap/>
            <w:vAlign w:val="center"/>
            <w:hideMark/>
          </w:tcPr>
          <w:p w:rsidR="0045488F" w:rsidRPr="005C39DD" w:rsidRDefault="0045488F" w:rsidP="00834052">
            <w:pPr>
              <w:spacing w:line="480" w:lineRule="auto"/>
              <w:contextualSpacing/>
              <w:rPr>
                <w:sz w:val="20"/>
                <w:szCs w:val="20"/>
              </w:rPr>
            </w:pPr>
          </w:p>
        </w:tc>
      </w:tr>
      <w:tr w:rsidR="0045488F" w:rsidRPr="005C39DD" w:rsidTr="00834052">
        <w:trPr>
          <w:trHeight w:val="296"/>
          <w:jc w:val="center"/>
        </w:trPr>
        <w:tc>
          <w:tcPr>
            <w:tcW w:w="9863" w:type="dxa"/>
            <w:gridSpan w:val="5"/>
            <w:noWrap/>
            <w:vAlign w:val="center"/>
            <w:hideMark/>
          </w:tcPr>
          <w:p w:rsidR="0045488F" w:rsidRPr="005C39DD" w:rsidRDefault="0045488F" w:rsidP="00834052">
            <w:pPr>
              <w:spacing w:line="480" w:lineRule="auto"/>
              <w:contextualSpacing/>
              <w:rPr>
                <w:rFonts w:eastAsia="等线"/>
              </w:rPr>
            </w:pPr>
            <w:r w:rsidRPr="005C39DD">
              <w:rPr>
                <w:rFonts w:eastAsia="等线"/>
              </w:rPr>
              <w:t>Model 2: adjusted for age, ethnicity, physical activity, education level, drinking status.</w:t>
            </w:r>
          </w:p>
        </w:tc>
      </w:tr>
      <w:tr w:rsidR="0045488F" w:rsidRPr="005C39DD" w:rsidTr="00834052">
        <w:trPr>
          <w:trHeight w:val="296"/>
          <w:jc w:val="center"/>
        </w:trPr>
        <w:tc>
          <w:tcPr>
            <w:tcW w:w="9863" w:type="dxa"/>
            <w:gridSpan w:val="5"/>
            <w:noWrap/>
            <w:vAlign w:val="center"/>
            <w:hideMark/>
          </w:tcPr>
          <w:p w:rsidR="0045488F" w:rsidRPr="005C39DD" w:rsidRDefault="0045488F" w:rsidP="00834052">
            <w:pPr>
              <w:spacing w:line="480" w:lineRule="auto"/>
              <w:contextualSpacing/>
              <w:rPr>
                <w:rFonts w:eastAsia="等线"/>
              </w:rPr>
            </w:pPr>
            <w:r w:rsidRPr="005C39DD">
              <w:rPr>
                <w:rFonts w:eastAsia="等线"/>
              </w:rPr>
              <w:t>Model 3: model2+BMI, triglycerides, fasting blood</w:t>
            </w:r>
            <w:r>
              <w:rPr>
                <w:rFonts w:eastAsia="等线"/>
              </w:rPr>
              <w:t xml:space="preserve"> </w:t>
            </w:r>
            <w:r w:rsidRPr="005C39DD">
              <w:rPr>
                <w:rFonts w:eastAsia="等线"/>
              </w:rPr>
              <w:t>glucose, HDL-C, waist-hip ratio (UK Biobank only).</w:t>
            </w:r>
          </w:p>
        </w:tc>
      </w:tr>
    </w:tbl>
    <w:p w:rsidR="00EF722C" w:rsidRDefault="00EF722C"/>
    <w:sectPr w:rsidR="00EF722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45488F"/>
    <w:rsid w:val="0045488F"/>
    <w:rsid w:val="00E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2023-09-11T14:02:00Z</dcterms:created>
  <dcterms:modified xsi:type="dcterms:W3CDTF">2023-09-11T14:02:00Z</dcterms:modified>
</cp:coreProperties>
</file>