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ook w:val="04A0"/>
      </w:tblPr>
      <w:tblGrid>
        <w:gridCol w:w="4924"/>
        <w:gridCol w:w="3522"/>
        <w:gridCol w:w="1454"/>
      </w:tblGrid>
      <w:tr w:rsidR="00D52EEB" w:rsidRPr="005C39DD" w:rsidTr="00834052">
        <w:trPr>
          <w:trHeight w:val="476"/>
        </w:trPr>
        <w:tc>
          <w:tcPr>
            <w:tcW w:w="9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2EEB" w:rsidRPr="005C39DD" w:rsidRDefault="00D52EEB" w:rsidP="00834052">
            <w:pPr>
              <w:spacing w:line="480" w:lineRule="auto"/>
              <w:rPr>
                <w:rFonts w:eastAsia="等线"/>
                <w:b/>
                <w:bCs/>
              </w:rPr>
            </w:pPr>
            <w:r>
              <w:rPr>
                <w:b/>
                <w:bCs/>
              </w:rPr>
              <w:t>Supplementary</w:t>
            </w:r>
            <w:r w:rsidRPr="005C39DD">
              <w:rPr>
                <w:rFonts w:eastAsia="等线"/>
                <w:b/>
                <w:bCs/>
              </w:rPr>
              <w:t xml:space="preserve"> Table 1. </w:t>
            </w:r>
            <w:bookmarkStart w:id="0" w:name="_Hlk105515301"/>
            <w:r w:rsidRPr="005C39DD">
              <w:rPr>
                <w:rFonts w:eastAsia="等线"/>
                <w:b/>
                <w:bCs/>
              </w:rPr>
              <w:t>ICD-10 and ICD-9 codes used to define baseline liver disease in UK Biobank</w:t>
            </w:r>
            <w:bookmarkEnd w:id="0"/>
          </w:p>
        </w:tc>
      </w:tr>
      <w:tr w:rsidR="00D52EEB" w:rsidRPr="005C39DD" w:rsidTr="00834052">
        <w:trPr>
          <w:trHeight w:val="476"/>
        </w:trPr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Diagnosis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ICD-10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ICD-9</w:t>
            </w:r>
          </w:p>
        </w:tc>
      </w:tr>
      <w:tr w:rsidR="00D52EEB" w:rsidRPr="005C39DD" w:rsidTr="00834052">
        <w:trPr>
          <w:trHeight w:val="476"/>
        </w:trPr>
        <w:tc>
          <w:tcPr>
            <w:tcW w:w="4924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Alcoholic liver disease</w:t>
            </w:r>
          </w:p>
        </w:tc>
        <w:tc>
          <w:tcPr>
            <w:tcW w:w="3522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K70</w:t>
            </w:r>
          </w:p>
        </w:tc>
        <w:tc>
          <w:tcPr>
            <w:tcW w:w="1454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571.0-571.3</w:t>
            </w:r>
          </w:p>
        </w:tc>
      </w:tr>
      <w:tr w:rsidR="00D52EEB" w:rsidRPr="005C39DD" w:rsidTr="00834052">
        <w:trPr>
          <w:trHeight w:val="476"/>
        </w:trPr>
        <w:tc>
          <w:tcPr>
            <w:tcW w:w="4924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Viral hepatitis</w:t>
            </w:r>
          </w:p>
        </w:tc>
        <w:tc>
          <w:tcPr>
            <w:tcW w:w="3522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B16-19</w:t>
            </w:r>
          </w:p>
        </w:tc>
        <w:tc>
          <w:tcPr>
            <w:tcW w:w="1454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070</w:t>
            </w:r>
          </w:p>
        </w:tc>
      </w:tr>
      <w:tr w:rsidR="00D52EEB" w:rsidRPr="005C39DD" w:rsidTr="00834052">
        <w:trPr>
          <w:trHeight w:val="476"/>
        </w:trPr>
        <w:tc>
          <w:tcPr>
            <w:tcW w:w="4924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Autoimmune liver disease</w:t>
            </w:r>
          </w:p>
        </w:tc>
        <w:tc>
          <w:tcPr>
            <w:tcW w:w="3522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K75.4,K74.3,K83.0A,K83.0F</w:t>
            </w:r>
          </w:p>
        </w:tc>
        <w:tc>
          <w:tcPr>
            <w:tcW w:w="1454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571.6,576.1</w:t>
            </w:r>
          </w:p>
        </w:tc>
      </w:tr>
      <w:tr w:rsidR="00D52EEB" w:rsidRPr="005C39DD" w:rsidTr="00834052">
        <w:trPr>
          <w:trHeight w:val="476"/>
        </w:trPr>
        <w:tc>
          <w:tcPr>
            <w:tcW w:w="4924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Hemochromatosis</w:t>
            </w:r>
          </w:p>
        </w:tc>
        <w:tc>
          <w:tcPr>
            <w:tcW w:w="3522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E83.1</w:t>
            </w:r>
          </w:p>
        </w:tc>
        <w:tc>
          <w:tcPr>
            <w:tcW w:w="1454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275</w:t>
            </w:r>
          </w:p>
        </w:tc>
      </w:tr>
      <w:tr w:rsidR="00D52EEB" w:rsidRPr="005C39DD" w:rsidTr="00834052">
        <w:trPr>
          <w:trHeight w:val="476"/>
        </w:trPr>
        <w:tc>
          <w:tcPr>
            <w:tcW w:w="4924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Wilson’s disease</w:t>
            </w:r>
          </w:p>
        </w:tc>
        <w:tc>
          <w:tcPr>
            <w:tcW w:w="3522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E83.0B</w:t>
            </w:r>
          </w:p>
        </w:tc>
        <w:tc>
          <w:tcPr>
            <w:tcW w:w="1454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275.1</w:t>
            </w:r>
          </w:p>
        </w:tc>
      </w:tr>
      <w:tr w:rsidR="00D52EEB" w:rsidRPr="005C39DD" w:rsidTr="00834052">
        <w:trPr>
          <w:trHeight w:val="476"/>
        </w:trPr>
        <w:tc>
          <w:tcPr>
            <w:tcW w:w="4924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Budd-Chiari syndrome</w:t>
            </w:r>
          </w:p>
        </w:tc>
        <w:tc>
          <w:tcPr>
            <w:tcW w:w="3522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I82.0,K76.5</w:t>
            </w:r>
          </w:p>
        </w:tc>
        <w:tc>
          <w:tcPr>
            <w:tcW w:w="1454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453</w:t>
            </w:r>
          </w:p>
        </w:tc>
      </w:tr>
      <w:tr w:rsidR="00D52EEB" w:rsidRPr="005C39DD" w:rsidTr="00834052">
        <w:trPr>
          <w:trHeight w:val="476"/>
        </w:trPr>
        <w:tc>
          <w:tcPr>
            <w:tcW w:w="4924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Chronic hepatitis, unspecified</w:t>
            </w:r>
          </w:p>
        </w:tc>
        <w:tc>
          <w:tcPr>
            <w:tcW w:w="3522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K73.9,K73.2</w:t>
            </w:r>
          </w:p>
        </w:tc>
        <w:tc>
          <w:tcPr>
            <w:tcW w:w="1454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571.4</w:t>
            </w:r>
          </w:p>
        </w:tc>
      </w:tr>
      <w:tr w:rsidR="00D52EEB" w:rsidRPr="005C39DD" w:rsidTr="00834052">
        <w:trPr>
          <w:trHeight w:val="476"/>
        </w:trPr>
        <w:tc>
          <w:tcPr>
            <w:tcW w:w="4924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Secondary or unspecified biliary cirrhosis</w:t>
            </w:r>
          </w:p>
        </w:tc>
        <w:tc>
          <w:tcPr>
            <w:tcW w:w="3522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K74.4,K74.5</w:t>
            </w:r>
          </w:p>
        </w:tc>
        <w:tc>
          <w:tcPr>
            <w:tcW w:w="1454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571.6</w:t>
            </w:r>
          </w:p>
        </w:tc>
      </w:tr>
      <w:tr w:rsidR="00D52EEB" w:rsidRPr="005C39DD" w:rsidTr="00834052">
        <w:trPr>
          <w:trHeight w:val="476"/>
        </w:trPr>
        <w:tc>
          <w:tcPr>
            <w:tcW w:w="4924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Alpha-1-antitrypsin deficiency</w:t>
            </w:r>
          </w:p>
        </w:tc>
        <w:tc>
          <w:tcPr>
            <w:tcW w:w="3522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E88.0A, E88.0B</w:t>
            </w:r>
          </w:p>
        </w:tc>
        <w:tc>
          <w:tcPr>
            <w:tcW w:w="1454" w:type="dxa"/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277.6</w:t>
            </w:r>
          </w:p>
        </w:tc>
      </w:tr>
      <w:tr w:rsidR="00D52EEB" w:rsidRPr="005C39DD" w:rsidTr="00834052">
        <w:trPr>
          <w:trHeight w:val="476"/>
        </w:trPr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Liver carcinoma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C22.0-C22.9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2EEB" w:rsidRPr="005C39DD" w:rsidRDefault="00D52EEB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155.0-155.3</w:t>
            </w:r>
          </w:p>
        </w:tc>
      </w:tr>
    </w:tbl>
    <w:p w:rsidR="00CE3E91" w:rsidRDefault="00CE3E91"/>
    <w:sectPr w:rsidR="00CE3E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D52EEB"/>
    <w:rsid w:val="00CE3E91"/>
    <w:rsid w:val="00D5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2023-09-11T14:02:00Z</dcterms:created>
  <dcterms:modified xsi:type="dcterms:W3CDTF">2023-09-11T14:02:00Z</dcterms:modified>
</cp:coreProperties>
</file>