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EB5D6" w14:textId="77777777" w:rsidR="00A051A8" w:rsidRDefault="00A051A8" w:rsidP="00A051A8">
      <w:pPr>
        <w:pStyle w:val="BodyText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 w:hint="eastAsia"/>
          <w:b/>
          <w:bCs/>
          <w:lang w:eastAsia="zh-CN"/>
        </w:rPr>
        <w:t xml:space="preserve">Supplementary </w:t>
      </w:r>
      <w:r>
        <w:rPr>
          <w:rFonts w:ascii="Times New Roman Regular" w:hAnsi="Times New Roman Regular" w:cs="Times New Roman Regular"/>
          <w:b/>
          <w:bCs/>
        </w:rPr>
        <w:t>Table 5</w:t>
      </w:r>
      <w:r w:rsidRPr="00596039">
        <w:rPr>
          <w:rFonts w:ascii="Times New Roman Regular" w:hAnsi="Times New Roman Regular" w:cs="Times New Roman Regular" w:hint="eastAsia"/>
          <w:b/>
          <w:bCs/>
          <w:lang w:eastAsia="zh-CN"/>
        </w:rPr>
        <w:t xml:space="preserve">. </w:t>
      </w:r>
      <w:r>
        <w:rPr>
          <w:rFonts w:ascii="Times New Roman Regular" w:hAnsi="Times New Roman Regular" w:cs="Times New Roman Regular" w:hint="eastAsia"/>
          <w:b/>
          <w:bCs/>
          <w:lang w:eastAsia="zh-CN"/>
        </w:rPr>
        <w:t>C</w:t>
      </w:r>
      <w:r w:rsidRPr="00596039">
        <w:rPr>
          <w:rFonts w:ascii="Times New Roman Regular" w:hAnsi="Times New Roman Regular" w:cs="Times New Roman Regular" w:hint="eastAsia"/>
          <w:b/>
          <w:bCs/>
          <w:lang w:eastAsia="zh-CN"/>
        </w:rPr>
        <w:t>h</w:t>
      </w:r>
      <w:r w:rsidRPr="00596039">
        <w:rPr>
          <w:rFonts w:ascii="Times New Roman Regular" w:hAnsi="Times New Roman Regular" w:cs="Times New Roman Regular"/>
          <w:b/>
          <w:bCs/>
        </w:rPr>
        <w:t>inese patent medicines for syndrome differentiation</w:t>
      </w:r>
      <w:r w:rsidRPr="00826164">
        <w:rPr>
          <w:rFonts w:ascii="Times New Roman Regular" w:hAnsi="Times New Roman Regular" w:cs="Times New Roman Regular"/>
          <w:b/>
          <w:bCs/>
        </w:rPr>
        <w:t>–based</w:t>
      </w:r>
      <w:r w:rsidRPr="00596039">
        <w:rPr>
          <w:rFonts w:ascii="Times New Roman Regular" w:hAnsi="Times New Roman Regular" w:cs="Times New Roman Regular"/>
          <w:b/>
          <w:bCs/>
        </w:rPr>
        <w:t xml:space="preserve"> treatment</w:t>
      </w:r>
      <w:r w:rsidRPr="00F36D9F">
        <w:t xml:space="preserve"> </w:t>
      </w:r>
      <w:r w:rsidRPr="00F36D9F">
        <w:rPr>
          <w:rFonts w:ascii="Times New Roman Regular" w:hAnsi="Times New Roman Regular" w:cs="Times New Roman Regular"/>
          <w:b/>
          <w:bCs/>
        </w:rPr>
        <w:t>in combination with targeted therapy and immunotherapy</w:t>
      </w:r>
    </w:p>
    <w:tbl>
      <w:tblPr>
        <w:tblStyle w:val="Table"/>
        <w:tblW w:w="0" w:type="auto"/>
        <w:tblInd w:w="0" w:type="dxa"/>
        <w:tblLook w:val="04A0" w:firstRow="1" w:lastRow="0" w:firstColumn="1" w:lastColumn="0" w:noHBand="0" w:noVBand="1"/>
      </w:tblPr>
      <w:tblGrid>
        <w:gridCol w:w="930"/>
        <w:gridCol w:w="1940"/>
        <w:gridCol w:w="1296"/>
        <w:gridCol w:w="1296"/>
        <w:gridCol w:w="1296"/>
        <w:gridCol w:w="1296"/>
        <w:gridCol w:w="1296"/>
      </w:tblGrid>
      <w:tr w:rsidR="00A051A8" w14:paraId="6B50F628" w14:textId="77777777" w:rsidTr="00E67B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0C29893" w14:textId="77777777" w:rsidR="00A051A8" w:rsidRPr="002C79E3" w:rsidRDefault="00A051A8" w:rsidP="00E67B96">
            <w:pPr>
              <w:pStyle w:val="Compact"/>
              <w:rPr>
                <w:rFonts w:ascii="Times New Roman Regular" w:hAnsi="Times New Roman Regular" w:cs="Times New Roman Regular"/>
                <w:b/>
                <w:bCs/>
              </w:rPr>
            </w:pPr>
            <w:r w:rsidRPr="002C79E3">
              <w:rPr>
                <w:rFonts w:ascii="Times New Roman Regular" w:hAnsi="Times New Roman Regular" w:cs="Times New Roman Regular"/>
                <w:b/>
                <w:bCs/>
              </w:rPr>
              <w:t>Chinese patent medicine</w:t>
            </w:r>
          </w:p>
        </w:tc>
        <w:tc>
          <w:tcPr>
            <w:tcW w:w="0" w:type="auto"/>
          </w:tcPr>
          <w:p w14:paraId="54642454" w14:textId="77777777" w:rsidR="00A051A8" w:rsidRPr="002C79E3" w:rsidRDefault="00A051A8" w:rsidP="00E67B96">
            <w:pPr>
              <w:pStyle w:val="Compact"/>
              <w:rPr>
                <w:rFonts w:ascii="Times New Roman Regular" w:hAnsi="Times New Roman Regular" w:cs="Times New Roman Regular"/>
                <w:b/>
                <w:bCs/>
              </w:rPr>
            </w:pPr>
            <w:r w:rsidRPr="002C79E3">
              <w:rPr>
                <w:rFonts w:ascii="Times New Roman Regular" w:hAnsi="Times New Roman Regular" w:cs="Times New Roman Regular"/>
                <w:b/>
                <w:bCs/>
              </w:rPr>
              <w:t>Improve targeted/immunotherapy anti-tumor efficacy rate</w:t>
            </w:r>
          </w:p>
        </w:tc>
        <w:tc>
          <w:tcPr>
            <w:tcW w:w="0" w:type="auto"/>
          </w:tcPr>
          <w:p w14:paraId="20D29E0F" w14:textId="77777777" w:rsidR="00A051A8" w:rsidRPr="002C79E3" w:rsidRDefault="00A051A8" w:rsidP="00E67B96">
            <w:pPr>
              <w:pStyle w:val="Compact"/>
              <w:rPr>
                <w:rFonts w:ascii="Times New Roman Regular" w:hAnsi="Times New Roman Regular" w:cs="Times New Roman Regular"/>
                <w:b/>
                <w:bCs/>
              </w:rPr>
            </w:pPr>
            <w:r w:rsidRPr="002C79E3">
              <w:rPr>
                <w:rFonts w:ascii="Times New Roman Regular" w:hAnsi="Times New Roman Regular" w:cs="Times New Roman Regular"/>
                <w:b/>
                <w:bCs/>
              </w:rPr>
              <w:t>Prolong survival</w:t>
            </w:r>
          </w:p>
        </w:tc>
        <w:tc>
          <w:tcPr>
            <w:tcW w:w="0" w:type="auto"/>
          </w:tcPr>
          <w:p w14:paraId="4B065C5F" w14:textId="77777777" w:rsidR="00A051A8" w:rsidRPr="002C79E3" w:rsidRDefault="00A051A8" w:rsidP="00E67B96">
            <w:pPr>
              <w:pStyle w:val="Compact"/>
              <w:rPr>
                <w:rFonts w:ascii="Times New Roman Regular" w:hAnsi="Times New Roman Regular" w:cs="Times New Roman Regular"/>
                <w:b/>
                <w:bCs/>
              </w:rPr>
            </w:pPr>
            <w:r w:rsidRPr="002C79E3">
              <w:rPr>
                <w:rFonts w:ascii="Times New Roman Regular" w:hAnsi="Times New Roman Regular" w:cs="Times New Roman Regular"/>
                <w:b/>
                <w:bCs/>
              </w:rPr>
              <w:t>Improve quality of life</w:t>
            </w:r>
          </w:p>
        </w:tc>
        <w:tc>
          <w:tcPr>
            <w:tcW w:w="0" w:type="auto"/>
          </w:tcPr>
          <w:p w14:paraId="4E1287D2" w14:textId="77777777" w:rsidR="00A051A8" w:rsidRPr="002C79E3" w:rsidRDefault="00A051A8" w:rsidP="00E67B96">
            <w:pPr>
              <w:pStyle w:val="Compact"/>
              <w:rPr>
                <w:rFonts w:ascii="Times New Roman Regular" w:hAnsi="Times New Roman Regular" w:cs="Times New Roman Regular"/>
                <w:b/>
                <w:bCs/>
              </w:rPr>
            </w:pPr>
            <w:r w:rsidRPr="002C79E3">
              <w:rPr>
                <w:rFonts w:ascii="Times New Roman Regular" w:hAnsi="Times New Roman Regular" w:cs="Times New Roman Regular"/>
                <w:b/>
                <w:bCs/>
              </w:rPr>
              <w:t>Improve abnormal liver function</w:t>
            </w:r>
          </w:p>
        </w:tc>
        <w:tc>
          <w:tcPr>
            <w:tcW w:w="0" w:type="auto"/>
          </w:tcPr>
          <w:p w14:paraId="37F15EED" w14:textId="77777777" w:rsidR="00A051A8" w:rsidRPr="002C79E3" w:rsidRDefault="00A051A8" w:rsidP="00E67B96">
            <w:pPr>
              <w:pStyle w:val="Compact"/>
              <w:rPr>
                <w:rFonts w:ascii="Times New Roman Regular" w:hAnsi="Times New Roman Regular" w:cs="Times New Roman Regular"/>
                <w:b/>
                <w:bCs/>
              </w:rPr>
            </w:pPr>
            <w:r w:rsidRPr="002C79E3">
              <w:rPr>
                <w:rFonts w:ascii="Times New Roman Regular" w:hAnsi="Times New Roman Regular" w:cs="Times New Roman Regular"/>
                <w:b/>
                <w:bCs/>
              </w:rPr>
              <w:t>Enhance immune function</w:t>
            </w:r>
          </w:p>
        </w:tc>
        <w:tc>
          <w:tcPr>
            <w:tcW w:w="0" w:type="auto"/>
          </w:tcPr>
          <w:p w14:paraId="41D3898E" w14:textId="77777777" w:rsidR="00A051A8" w:rsidRPr="002C79E3" w:rsidRDefault="00A051A8" w:rsidP="00E67B96">
            <w:pPr>
              <w:pStyle w:val="Compact"/>
              <w:rPr>
                <w:rFonts w:ascii="Times New Roman Regular" w:hAnsi="Times New Roman Regular" w:cs="Times New Roman Regular"/>
                <w:b/>
                <w:bCs/>
              </w:rPr>
            </w:pPr>
            <w:r w:rsidRPr="002C79E3">
              <w:rPr>
                <w:rFonts w:ascii="Times New Roman Regular" w:hAnsi="Times New Roman Regular" w:cs="Times New Roman Regular"/>
                <w:b/>
                <w:bCs/>
              </w:rPr>
              <w:t>Reduce adverse reactions</w:t>
            </w:r>
          </w:p>
        </w:tc>
      </w:tr>
      <w:tr w:rsidR="00A051A8" w14:paraId="797128AA" w14:textId="77777777" w:rsidTr="00E67B96">
        <w:tc>
          <w:tcPr>
            <w:tcW w:w="0" w:type="auto"/>
          </w:tcPr>
          <w:p w14:paraId="1C005A1D" w14:textId="77777777" w:rsidR="00A051A8" w:rsidRDefault="00A051A8" w:rsidP="00E67B96">
            <w:pPr>
              <w:pStyle w:val="Compac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Huaier granules</w:t>
            </w:r>
          </w:p>
        </w:tc>
        <w:tc>
          <w:tcPr>
            <w:tcW w:w="0" w:type="auto"/>
          </w:tcPr>
          <w:p w14:paraId="548DCE7F" w14:textId="77777777" w:rsidR="00A051A8" w:rsidRDefault="00A051A8" w:rsidP="00E67B96">
            <w:pPr>
              <w:pStyle w:val="Compac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III, weak recommendation</w:t>
            </w:r>
          </w:p>
        </w:tc>
        <w:tc>
          <w:tcPr>
            <w:tcW w:w="0" w:type="auto"/>
          </w:tcPr>
          <w:p w14:paraId="5F37AE4F" w14:textId="77777777" w:rsidR="00A051A8" w:rsidRDefault="00A051A8" w:rsidP="00E67B96">
            <w:pPr>
              <w:pStyle w:val="Compac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III, weak recommendation</w:t>
            </w:r>
          </w:p>
        </w:tc>
        <w:tc>
          <w:tcPr>
            <w:tcW w:w="0" w:type="auto"/>
          </w:tcPr>
          <w:p w14:paraId="7626F42C" w14:textId="77777777" w:rsidR="00A051A8" w:rsidRDefault="00A051A8" w:rsidP="00E67B96">
            <w:pPr>
              <w:pStyle w:val="Compac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III, weak recommendation</w:t>
            </w:r>
          </w:p>
        </w:tc>
        <w:tc>
          <w:tcPr>
            <w:tcW w:w="0" w:type="auto"/>
          </w:tcPr>
          <w:p w14:paraId="4F723644" w14:textId="77777777" w:rsidR="00A051A8" w:rsidRDefault="00A051A8" w:rsidP="00E67B96">
            <w:pPr>
              <w:pStyle w:val="Compac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6B98B953" w14:textId="77777777" w:rsidR="00A051A8" w:rsidRDefault="00A051A8" w:rsidP="00E67B96">
            <w:pPr>
              <w:pStyle w:val="Compac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5D0A9133" w14:textId="77777777" w:rsidR="00A051A8" w:rsidRDefault="00A051A8" w:rsidP="00E67B96">
            <w:pPr>
              <w:pStyle w:val="Compac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III, weak recommendation</w:t>
            </w:r>
          </w:p>
        </w:tc>
      </w:tr>
      <w:tr w:rsidR="00A051A8" w14:paraId="56D738DE" w14:textId="77777777" w:rsidTr="00E67B96">
        <w:tc>
          <w:tcPr>
            <w:tcW w:w="0" w:type="auto"/>
          </w:tcPr>
          <w:p w14:paraId="05320B7B" w14:textId="77777777" w:rsidR="00A051A8" w:rsidRPr="002C79E3" w:rsidRDefault="00A051A8" w:rsidP="00E67B96">
            <w:pPr>
              <w:pStyle w:val="Compact"/>
              <w:rPr>
                <w:rFonts w:ascii="Times New Roman Regular" w:hAnsi="Times New Roman Regular" w:cs="Times New Roman Regular"/>
                <w:lang w:val="fr-FR"/>
              </w:rPr>
            </w:pPr>
            <w:r w:rsidRPr="002C79E3">
              <w:rPr>
                <w:rFonts w:ascii="Times New Roman Regular" w:hAnsi="Times New Roman Regular" w:cs="Times New Roman Regular"/>
                <w:lang w:val="fr-FR"/>
              </w:rPr>
              <w:t>Huachansu (tablet, capsule, or injection)</w:t>
            </w:r>
          </w:p>
        </w:tc>
        <w:tc>
          <w:tcPr>
            <w:tcW w:w="0" w:type="auto"/>
          </w:tcPr>
          <w:p w14:paraId="6BEF1BC3" w14:textId="77777777" w:rsidR="00A051A8" w:rsidRDefault="00A051A8" w:rsidP="00E67B96">
            <w:pPr>
              <w:pStyle w:val="Compac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</w:tcPr>
          <w:p w14:paraId="4F08FCE1" w14:textId="77777777" w:rsidR="00A051A8" w:rsidRDefault="00A051A8" w:rsidP="00E67B96">
            <w:pPr>
              <w:pStyle w:val="Compac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26DA1317" w14:textId="77777777" w:rsidR="00A051A8" w:rsidRDefault="00A051A8" w:rsidP="00E67B96">
            <w:pPr>
              <w:pStyle w:val="Compac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</w:tcPr>
          <w:p w14:paraId="171B1A8C" w14:textId="77777777" w:rsidR="00A051A8" w:rsidRDefault="00A051A8" w:rsidP="00E67B96">
            <w:pPr>
              <w:pStyle w:val="Compac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05D62163" w14:textId="77777777" w:rsidR="00A051A8" w:rsidRDefault="00A051A8" w:rsidP="00E67B96">
            <w:pPr>
              <w:pStyle w:val="Compac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02CB931C" w14:textId="77777777" w:rsidR="00A051A8" w:rsidRDefault="00A051A8" w:rsidP="00E67B96">
            <w:pPr>
              <w:pStyle w:val="Compac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</w:tr>
      <w:tr w:rsidR="00A051A8" w14:paraId="6DE97D9D" w14:textId="77777777" w:rsidTr="00E67B96">
        <w:tc>
          <w:tcPr>
            <w:tcW w:w="0" w:type="auto"/>
          </w:tcPr>
          <w:p w14:paraId="19AD7020" w14:textId="77777777" w:rsidR="00A051A8" w:rsidRDefault="00A051A8" w:rsidP="00E67B96">
            <w:pPr>
              <w:pStyle w:val="Compac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Shenqi Fuzheng injection</w:t>
            </w:r>
          </w:p>
        </w:tc>
        <w:tc>
          <w:tcPr>
            <w:tcW w:w="0" w:type="auto"/>
          </w:tcPr>
          <w:p w14:paraId="2DB32D14" w14:textId="77777777" w:rsidR="00A051A8" w:rsidRDefault="00A051A8" w:rsidP="00E67B96">
            <w:pPr>
              <w:pStyle w:val="Compac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4DD52D9C" w14:textId="77777777" w:rsidR="00A051A8" w:rsidRDefault="00A051A8" w:rsidP="00E67B96">
            <w:pPr>
              <w:pStyle w:val="Compac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06438F3E" w14:textId="77777777" w:rsidR="00A051A8" w:rsidRDefault="00A051A8" w:rsidP="00E67B96">
            <w:pPr>
              <w:pStyle w:val="Compac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</w:tcPr>
          <w:p w14:paraId="68DB01A2" w14:textId="77777777" w:rsidR="00A051A8" w:rsidRDefault="00A051A8" w:rsidP="00E67B96">
            <w:pPr>
              <w:pStyle w:val="Compac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</w:tcPr>
          <w:p w14:paraId="34DA81F6" w14:textId="77777777" w:rsidR="00A051A8" w:rsidRDefault="00A051A8" w:rsidP="00E67B96">
            <w:pPr>
              <w:pStyle w:val="Compac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</w:tcPr>
          <w:p w14:paraId="3DB8999A" w14:textId="77777777" w:rsidR="00A051A8" w:rsidRDefault="00A051A8" w:rsidP="00E67B96">
            <w:pPr>
              <w:pStyle w:val="Compac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</w:tr>
      <w:tr w:rsidR="00A051A8" w14:paraId="4D2B6CF0" w14:textId="77777777" w:rsidTr="00E67B96">
        <w:tc>
          <w:tcPr>
            <w:tcW w:w="0" w:type="auto"/>
          </w:tcPr>
          <w:p w14:paraId="3184D39E" w14:textId="77777777" w:rsidR="00A051A8" w:rsidRDefault="00A051A8" w:rsidP="00E67B96">
            <w:pPr>
              <w:pStyle w:val="Compac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 xml:space="preserve">Elemene </w:t>
            </w:r>
            <w:r>
              <w:rPr>
                <w:rFonts w:ascii="Times New Roman Regular" w:hAnsi="Times New Roman Regular" w:cs="Times New Roman Regular" w:hint="eastAsia"/>
              </w:rPr>
              <w:t>(</w:t>
            </w:r>
            <w:r>
              <w:rPr>
                <w:rFonts w:ascii="Times New Roman Regular" w:hAnsi="Times New Roman Regular" w:cs="Times New Roman Regular"/>
              </w:rPr>
              <w:t>emulsion</w:t>
            </w:r>
            <w:r>
              <w:rPr>
                <w:rFonts w:ascii="Times New Roman Regular" w:hAnsi="Times New Roman Regular" w:cs="Times New Roman Regular" w:hint="eastAsia"/>
              </w:rPr>
              <w:t xml:space="preserve"> or </w:t>
            </w:r>
            <w:r>
              <w:rPr>
                <w:rFonts w:ascii="Times New Roman Regular" w:hAnsi="Times New Roman Regular" w:cs="Times New Roman Regular"/>
              </w:rPr>
              <w:t>injection</w:t>
            </w:r>
            <w:r>
              <w:rPr>
                <w:rFonts w:ascii="Times New Roman Regular" w:hAnsi="Times New Roman Regular" w:cs="Times New Roman Regular" w:hint="eastAsia"/>
              </w:rPr>
              <w:t>)</w:t>
            </w:r>
          </w:p>
        </w:tc>
        <w:tc>
          <w:tcPr>
            <w:tcW w:w="0" w:type="auto"/>
          </w:tcPr>
          <w:p w14:paraId="4FB7174F" w14:textId="77777777" w:rsidR="00A051A8" w:rsidRDefault="00A051A8" w:rsidP="00E67B96">
            <w:pPr>
              <w:pStyle w:val="Compac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weak recommendation</w:t>
            </w:r>
          </w:p>
        </w:tc>
        <w:tc>
          <w:tcPr>
            <w:tcW w:w="0" w:type="auto"/>
          </w:tcPr>
          <w:p w14:paraId="3E061368" w14:textId="77777777" w:rsidR="00A051A8" w:rsidRDefault="00A051A8" w:rsidP="00E67B96">
            <w:pPr>
              <w:pStyle w:val="Compac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weak recommendation</w:t>
            </w:r>
          </w:p>
        </w:tc>
        <w:tc>
          <w:tcPr>
            <w:tcW w:w="0" w:type="auto"/>
          </w:tcPr>
          <w:p w14:paraId="0A23513B" w14:textId="77777777" w:rsidR="00A051A8" w:rsidRDefault="00A051A8" w:rsidP="00E67B96">
            <w:pPr>
              <w:pStyle w:val="Compac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07EFECC0" w14:textId="77777777" w:rsidR="00A051A8" w:rsidRDefault="00A051A8" w:rsidP="00E67B96">
            <w:pPr>
              <w:pStyle w:val="Compac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1A5A2A97" w14:textId="77777777" w:rsidR="00A051A8" w:rsidRDefault="00A051A8" w:rsidP="00E67B96">
            <w:pPr>
              <w:pStyle w:val="Compac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weak recommendation</w:t>
            </w:r>
          </w:p>
        </w:tc>
        <w:tc>
          <w:tcPr>
            <w:tcW w:w="0" w:type="auto"/>
          </w:tcPr>
          <w:p w14:paraId="1020961C" w14:textId="77777777" w:rsidR="00A051A8" w:rsidRDefault="00A051A8" w:rsidP="00E67B96">
            <w:pPr>
              <w:pStyle w:val="Compac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weak recommendation</w:t>
            </w:r>
          </w:p>
        </w:tc>
      </w:tr>
    </w:tbl>
    <w:p w14:paraId="51179AF4" w14:textId="77777777" w:rsidR="00E67F32" w:rsidRDefault="00E67F32"/>
    <w:sectPr w:rsidR="00E67F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F32"/>
    <w:rsid w:val="00A051A8"/>
    <w:rsid w:val="00D17E3A"/>
    <w:rsid w:val="00E6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30BADB-BF27-4654-9505-A4F3F951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F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F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F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F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F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F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F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F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F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F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F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F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F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F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F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F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F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F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F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F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F32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A051A8"/>
    <w:pPr>
      <w:spacing w:before="180" w:after="180" w:line="240" w:lineRule="auto"/>
    </w:pPr>
    <w:rPr>
      <w:rFonts w:eastAsiaTheme="minorEastAsia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A051A8"/>
    <w:rPr>
      <w:rFonts w:eastAsiaTheme="minorEastAsia"/>
      <w:kern w:val="0"/>
      <w14:ligatures w14:val="none"/>
    </w:rPr>
  </w:style>
  <w:style w:type="paragraph" w:customStyle="1" w:styleId="Compact">
    <w:name w:val="Compact"/>
    <w:basedOn w:val="BodyText"/>
    <w:qFormat/>
    <w:rsid w:val="00A051A8"/>
    <w:pPr>
      <w:spacing w:before="36" w:after="36"/>
    </w:pPr>
  </w:style>
  <w:style w:type="table" w:customStyle="1" w:styleId="Table">
    <w:name w:val="Table"/>
    <w:semiHidden/>
    <w:unhideWhenUsed/>
    <w:qFormat/>
    <w:rsid w:val="00A051A8"/>
    <w:pPr>
      <w:spacing w:after="0" w:line="240" w:lineRule="auto"/>
    </w:pPr>
    <w:rPr>
      <w:rFonts w:eastAsiaTheme="minorEastAsia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2026-04-29T23:39:00Z</dcterms:created>
  <dcterms:modified xsi:type="dcterms:W3CDTF">2026-04-29T23:39:00Z</dcterms:modified>
</cp:coreProperties>
</file>