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27" w:type="dxa"/>
        <w:tblInd w:w="-431" w:type="dxa"/>
        <w:tblLook w:val="04A0"/>
      </w:tblPr>
      <w:tblGrid>
        <w:gridCol w:w="1283"/>
        <w:gridCol w:w="839"/>
        <w:gridCol w:w="1338"/>
        <w:gridCol w:w="1733"/>
        <w:gridCol w:w="853"/>
        <w:gridCol w:w="1503"/>
        <w:gridCol w:w="1105"/>
        <w:gridCol w:w="1450"/>
        <w:gridCol w:w="1267"/>
        <w:gridCol w:w="1259"/>
        <w:gridCol w:w="987"/>
        <w:gridCol w:w="1410"/>
      </w:tblGrid>
      <w:tr w:rsidR="00252AC1" w:rsidRPr="0054352F" w:rsidTr="00CB1CEE">
        <w:tc>
          <w:tcPr>
            <w:tcW w:w="15027" w:type="dxa"/>
            <w:gridSpan w:val="12"/>
          </w:tcPr>
          <w:p w:rsidR="00252AC1" w:rsidRPr="0054352F" w:rsidRDefault="00252AC1" w:rsidP="00CB1CEE">
            <w:pPr>
              <w:jc w:val="both"/>
              <w:rPr>
                <w:b/>
                <w:bCs/>
                <w:lang w:val="en-US"/>
              </w:rPr>
            </w:pPr>
            <w:bookmarkStart w:id="0" w:name="_Hlk98943255"/>
            <w:r>
              <w:rPr>
                <w:b/>
                <w:bCs/>
                <w:lang w:val="en-US"/>
              </w:rPr>
              <w:t>Supplementary</w:t>
            </w:r>
            <w:bookmarkEnd w:id="0"/>
            <w:r>
              <w:rPr>
                <w:b/>
                <w:bCs/>
                <w:lang w:val="en-US"/>
              </w:rPr>
              <w:t xml:space="preserve"> </w:t>
            </w:r>
            <w:r w:rsidRPr="00CF6E5F">
              <w:rPr>
                <w:b/>
                <w:bCs/>
                <w:lang w:val="en-US"/>
              </w:rPr>
              <w:t>Table</w:t>
            </w:r>
            <w:r>
              <w:rPr>
                <w:b/>
                <w:bCs/>
                <w:lang w:val="en-US"/>
              </w:rPr>
              <w:t xml:space="preserve"> </w:t>
            </w:r>
            <w:r w:rsidRPr="00CF6E5F">
              <w:rPr>
                <w:b/>
                <w:bCs/>
                <w:lang w:val="en-US"/>
              </w:rPr>
              <w:t>1.</w:t>
            </w:r>
            <w:r>
              <w:rPr>
                <w:b/>
                <w:bCs/>
                <w:lang w:val="en-US"/>
              </w:rPr>
              <w:t xml:space="preserve"> </w:t>
            </w:r>
            <w:r w:rsidRPr="0054352F">
              <w:rPr>
                <w:b/>
                <w:bCs/>
                <w:lang w:val="en-US"/>
              </w:rPr>
              <w:t>Quality</w:t>
            </w:r>
            <w:r>
              <w:rPr>
                <w:b/>
                <w:bCs/>
                <w:lang w:val="en-US"/>
              </w:rPr>
              <w:t xml:space="preserve"> </w:t>
            </w:r>
            <w:r w:rsidRPr="0054352F">
              <w:rPr>
                <w:b/>
                <w:bCs/>
                <w:lang w:val="en-US"/>
              </w:rPr>
              <w:t>assessment</w:t>
            </w:r>
            <w:r>
              <w:rPr>
                <w:b/>
                <w:bCs/>
                <w:lang w:val="en-US"/>
              </w:rPr>
              <w:t xml:space="preserve"> </w:t>
            </w:r>
            <w:r w:rsidRPr="0054352F">
              <w:rPr>
                <w:b/>
                <w:bCs/>
                <w:lang w:val="en-US"/>
              </w:rPr>
              <w:t>of</w:t>
            </w:r>
            <w:r>
              <w:rPr>
                <w:b/>
                <w:bCs/>
                <w:lang w:val="en-US"/>
              </w:rPr>
              <w:t xml:space="preserve"> </w:t>
            </w:r>
            <w:r w:rsidRPr="0054352F">
              <w:rPr>
                <w:b/>
                <w:bCs/>
                <w:lang w:val="en-US"/>
              </w:rPr>
              <w:t>evidence</w:t>
            </w:r>
            <w:r>
              <w:rPr>
                <w:b/>
                <w:bCs/>
                <w:lang w:val="en-US"/>
              </w:rPr>
              <w:t xml:space="preserve"> </w:t>
            </w:r>
            <w:r w:rsidRPr="0054352F">
              <w:rPr>
                <w:b/>
                <w:bCs/>
                <w:lang w:val="en-US"/>
              </w:rPr>
              <w:t>per</w:t>
            </w:r>
            <w:r>
              <w:rPr>
                <w:b/>
                <w:bCs/>
                <w:lang w:val="en-US"/>
              </w:rPr>
              <w:t xml:space="preserve"> </w:t>
            </w:r>
            <w:r w:rsidRPr="0054352F">
              <w:rPr>
                <w:b/>
                <w:bCs/>
                <w:lang w:val="en-US"/>
              </w:rPr>
              <w:t>outcome</w:t>
            </w:r>
            <w:r>
              <w:rPr>
                <w:b/>
                <w:bCs/>
                <w:lang w:val="en-US"/>
              </w:rPr>
              <w:t xml:space="preserve"> </w:t>
            </w:r>
            <w:r w:rsidRPr="0054352F">
              <w:rPr>
                <w:b/>
                <w:bCs/>
                <w:lang w:val="en-US"/>
              </w:rPr>
              <w:t>using</w:t>
            </w:r>
            <w:r>
              <w:rPr>
                <w:b/>
                <w:bCs/>
                <w:lang w:val="en-US"/>
              </w:rPr>
              <w:t xml:space="preserve"> </w:t>
            </w:r>
            <w:r w:rsidRPr="0054352F">
              <w:rPr>
                <w:b/>
                <w:bCs/>
                <w:lang w:val="en-US"/>
              </w:rPr>
              <w:t>the</w:t>
            </w:r>
            <w:r>
              <w:rPr>
                <w:b/>
                <w:bCs/>
                <w:lang w:val="en-US"/>
              </w:rPr>
              <w:t xml:space="preserve"> </w:t>
            </w:r>
            <w:r w:rsidRPr="0054352F">
              <w:rPr>
                <w:b/>
                <w:bCs/>
                <w:lang w:val="en-US"/>
              </w:rPr>
              <w:t>Grading</w:t>
            </w:r>
            <w:r>
              <w:rPr>
                <w:b/>
                <w:bCs/>
                <w:lang w:val="en-US"/>
              </w:rPr>
              <w:t xml:space="preserve"> </w:t>
            </w:r>
            <w:r w:rsidRPr="0054352F">
              <w:rPr>
                <w:b/>
                <w:bCs/>
                <w:lang w:val="en-US"/>
              </w:rPr>
              <w:t>of</w:t>
            </w:r>
            <w:r>
              <w:rPr>
                <w:b/>
                <w:bCs/>
                <w:lang w:val="en-US"/>
              </w:rPr>
              <w:t xml:space="preserve"> </w:t>
            </w:r>
            <w:r w:rsidRPr="0054352F">
              <w:rPr>
                <w:b/>
                <w:bCs/>
                <w:lang w:val="en-US"/>
              </w:rPr>
              <w:t>Recommendations</w:t>
            </w:r>
            <w:r>
              <w:rPr>
                <w:b/>
                <w:bCs/>
                <w:lang w:val="en-US"/>
              </w:rPr>
              <w:t xml:space="preserve"> </w:t>
            </w:r>
            <w:r w:rsidRPr="0054352F">
              <w:rPr>
                <w:b/>
                <w:bCs/>
                <w:lang w:val="en-US"/>
              </w:rPr>
              <w:t>Assessment,</w:t>
            </w:r>
            <w:r>
              <w:rPr>
                <w:b/>
                <w:bCs/>
                <w:lang w:val="en-US"/>
              </w:rPr>
              <w:t xml:space="preserve"> </w:t>
            </w:r>
            <w:r w:rsidRPr="0054352F">
              <w:rPr>
                <w:b/>
                <w:bCs/>
                <w:lang w:val="en-US"/>
              </w:rPr>
              <w:t>Development</w:t>
            </w:r>
            <w:r>
              <w:rPr>
                <w:b/>
                <w:bCs/>
                <w:lang w:val="en-US"/>
              </w:rPr>
              <w:t xml:space="preserve">, and </w:t>
            </w:r>
            <w:r w:rsidRPr="0054352F">
              <w:rPr>
                <w:b/>
                <w:bCs/>
                <w:lang w:val="en-US"/>
              </w:rPr>
              <w:t>Evaluation</w:t>
            </w:r>
            <w:r>
              <w:rPr>
                <w:b/>
                <w:bCs/>
                <w:lang w:val="en-US"/>
              </w:rPr>
              <w:t xml:space="preserve"> </w:t>
            </w:r>
            <w:r w:rsidRPr="0054352F">
              <w:rPr>
                <w:b/>
                <w:bCs/>
                <w:lang w:val="en-US"/>
              </w:rPr>
              <w:t>approach</w:t>
            </w:r>
          </w:p>
          <w:p w:rsidR="00252AC1" w:rsidRPr="00CF6E5F" w:rsidRDefault="00252AC1" w:rsidP="00CB1CEE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252AC1" w:rsidRPr="004054D0" w:rsidTr="000544C8">
        <w:tc>
          <w:tcPr>
            <w:tcW w:w="1283" w:type="dxa"/>
          </w:tcPr>
          <w:p w:rsidR="00252AC1" w:rsidRPr="004054D0" w:rsidRDefault="00252AC1" w:rsidP="00CB1CEE">
            <w:pPr>
              <w:jc w:val="both"/>
              <w:rPr>
                <w:b/>
                <w:bCs/>
                <w:lang w:val="en-US"/>
              </w:rPr>
            </w:pPr>
            <w:r w:rsidRPr="004054D0">
              <w:rPr>
                <w:b/>
                <w:bCs/>
                <w:lang w:val="en-US"/>
              </w:rPr>
              <w:t>Treatment</w:t>
            </w:r>
            <w:r>
              <w:rPr>
                <w:b/>
                <w:bCs/>
                <w:lang w:val="en-US"/>
              </w:rPr>
              <w:t xml:space="preserve"> </w:t>
            </w:r>
            <w:r w:rsidRPr="004054D0">
              <w:rPr>
                <w:b/>
                <w:bCs/>
                <w:lang w:val="en-US"/>
              </w:rPr>
              <w:t>outcome</w:t>
            </w:r>
          </w:p>
        </w:tc>
        <w:tc>
          <w:tcPr>
            <w:tcW w:w="839" w:type="dxa"/>
          </w:tcPr>
          <w:p w:rsidR="00252AC1" w:rsidRPr="004054D0" w:rsidRDefault="00252AC1" w:rsidP="00CB1CEE">
            <w:pPr>
              <w:jc w:val="both"/>
              <w:rPr>
                <w:b/>
                <w:bCs/>
                <w:lang w:val="en-US"/>
              </w:rPr>
            </w:pPr>
            <w:r w:rsidRPr="004054D0">
              <w:rPr>
                <w:b/>
                <w:bCs/>
                <w:lang w:val="en-US"/>
              </w:rPr>
              <w:t>Studies</w:t>
            </w:r>
          </w:p>
          <w:p w:rsidR="00252AC1" w:rsidRPr="004054D0" w:rsidRDefault="00252AC1" w:rsidP="00CB1CEE">
            <w:pPr>
              <w:jc w:val="both"/>
              <w:rPr>
                <w:b/>
                <w:bCs/>
                <w:lang w:val="en-US"/>
              </w:rPr>
            </w:pPr>
            <w:r w:rsidRPr="004054D0">
              <w:rPr>
                <w:b/>
                <w:bCs/>
                <w:lang w:val="en-US"/>
              </w:rPr>
              <w:t>(</w:t>
            </w:r>
            <w:r w:rsidRPr="0054352F">
              <w:rPr>
                <w:b/>
                <w:bCs/>
                <w:i/>
                <w:iCs/>
                <w:lang w:val="en-US"/>
              </w:rPr>
              <w:t>n</w:t>
            </w:r>
            <w:r w:rsidRPr="004054D0">
              <w:rPr>
                <w:b/>
                <w:bCs/>
                <w:lang w:val="en-US"/>
              </w:rPr>
              <w:t>)</w:t>
            </w:r>
          </w:p>
        </w:tc>
        <w:tc>
          <w:tcPr>
            <w:tcW w:w="1338" w:type="dxa"/>
          </w:tcPr>
          <w:p w:rsidR="00252AC1" w:rsidRPr="004054D0" w:rsidRDefault="00252AC1" w:rsidP="00CB1CEE">
            <w:pPr>
              <w:jc w:val="both"/>
              <w:rPr>
                <w:b/>
                <w:bCs/>
                <w:lang w:val="en-US"/>
              </w:rPr>
            </w:pPr>
            <w:r w:rsidRPr="004054D0">
              <w:rPr>
                <w:b/>
                <w:bCs/>
                <w:lang w:val="en-US"/>
              </w:rPr>
              <w:t>Study</w:t>
            </w:r>
          </w:p>
          <w:p w:rsidR="00252AC1" w:rsidRPr="004054D0" w:rsidRDefault="00252AC1" w:rsidP="00CB1CEE">
            <w:pPr>
              <w:jc w:val="both"/>
              <w:rPr>
                <w:b/>
                <w:bCs/>
                <w:lang w:val="en-US"/>
              </w:rPr>
            </w:pPr>
            <w:r w:rsidRPr="004054D0">
              <w:rPr>
                <w:b/>
                <w:bCs/>
                <w:lang w:val="en-US"/>
              </w:rPr>
              <w:t>design</w:t>
            </w:r>
          </w:p>
        </w:tc>
        <w:tc>
          <w:tcPr>
            <w:tcW w:w="1733" w:type="dxa"/>
          </w:tcPr>
          <w:p w:rsidR="00252AC1" w:rsidRPr="004054D0" w:rsidRDefault="00252AC1" w:rsidP="00CB1CEE">
            <w:pPr>
              <w:jc w:val="both"/>
              <w:rPr>
                <w:b/>
                <w:bCs/>
                <w:lang w:val="en-US"/>
              </w:rPr>
            </w:pPr>
            <w:r w:rsidRPr="004054D0">
              <w:rPr>
                <w:b/>
                <w:bCs/>
                <w:lang w:val="en-US"/>
              </w:rPr>
              <w:t>Study</w:t>
            </w:r>
            <w:r>
              <w:rPr>
                <w:b/>
                <w:bCs/>
                <w:lang w:val="en-US"/>
              </w:rPr>
              <w:t xml:space="preserve"> </w:t>
            </w:r>
            <w:r w:rsidRPr="004054D0">
              <w:rPr>
                <w:b/>
                <w:bCs/>
                <w:lang w:val="en-US"/>
              </w:rPr>
              <w:t>quality</w:t>
            </w:r>
          </w:p>
        </w:tc>
        <w:tc>
          <w:tcPr>
            <w:tcW w:w="853" w:type="dxa"/>
          </w:tcPr>
          <w:p w:rsidR="00252AC1" w:rsidRPr="004054D0" w:rsidRDefault="00252AC1" w:rsidP="00CB1CEE">
            <w:pPr>
              <w:jc w:val="both"/>
              <w:rPr>
                <w:b/>
                <w:bCs/>
                <w:lang w:val="en-US"/>
              </w:rPr>
            </w:pPr>
            <w:r w:rsidRPr="004054D0">
              <w:rPr>
                <w:b/>
                <w:bCs/>
                <w:lang w:val="en-US"/>
              </w:rPr>
              <w:t>Risk</w:t>
            </w:r>
          </w:p>
          <w:p w:rsidR="00252AC1" w:rsidRPr="004054D0" w:rsidRDefault="00252AC1" w:rsidP="00CB1CEE">
            <w:pPr>
              <w:jc w:val="both"/>
              <w:rPr>
                <w:b/>
                <w:bCs/>
                <w:lang w:val="en-US"/>
              </w:rPr>
            </w:pPr>
            <w:r w:rsidRPr="004054D0">
              <w:rPr>
                <w:b/>
                <w:bCs/>
                <w:lang w:val="en-US"/>
              </w:rPr>
              <w:t>of</w:t>
            </w:r>
            <w:r>
              <w:rPr>
                <w:b/>
                <w:bCs/>
                <w:lang w:val="en-US"/>
              </w:rPr>
              <w:t xml:space="preserve"> </w:t>
            </w:r>
            <w:r w:rsidRPr="004054D0">
              <w:rPr>
                <w:b/>
                <w:bCs/>
                <w:lang w:val="en-US"/>
              </w:rPr>
              <w:t>bias</w:t>
            </w:r>
          </w:p>
        </w:tc>
        <w:tc>
          <w:tcPr>
            <w:tcW w:w="1503" w:type="dxa"/>
          </w:tcPr>
          <w:p w:rsidR="00252AC1" w:rsidRPr="004054D0" w:rsidRDefault="00252AC1" w:rsidP="00CB1CEE">
            <w:pPr>
              <w:jc w:val="both"/>
              <w:rPr>
                <w:b/>
                <w:bCs/>
                <w:lang w:val="en-US"/>
              </w:rPr>
            </w:pPr>
            <w:r w:rsidRPr="004054D0">
              <w:rPr>
                <w:b/>
                <w:bCs/>
                <w:lang w:val="en-US"/>
              </w:rPr>
              <w:t>Consistency</w:t>
            </w:r>
          </w:p>
        </w:tc>
        <w:tc>
          <w:tcPr>
            <w:tcW w:w="1105" w:type="dxa"/>
          </w:tcPr>
          <w:p w:rsidR="00252AC1" w:rsidRPr="004054D0" w:rsidRDefault="00252AC1" w:rsidP="00CB1CEE">
            <w:pPr>
              <w:jc w:val="both"/>
              <w:rPr>
                <w:b/>
                <w:bCs/>
                <w:lang w:val="en-US"/>
              </w:rPr>
            </w:pPr>
            <w:r w:rsidRPr="004054D0">
              <w:rPr>
                <w:b/>
                <w:bCs/>
                <w:lang w:val="en-US"/>
              </w:rPr>
              <w:t>Directness</w:t>
            </w:r>
          </w:p>
        </w:tc>
        <w:tc>
          <w:tcPr>
            <w:tcW w:w="1450" w:type="dxa"/>
          </w:tcPr>
          <w:p w:rsidR="00252AC1" w:rsidRPr="004054D0" w:rsidRDefault="00252AC1" w:rsidP="00CB1CEE">
            <w:pPr>
              <w:jc w:val="both"/>
              <w:rPr>
                <w:b/>
                <w:bCs/>
                <w:lang w:val="en-US"/>
              </w:rPr>
            </w:pPr>
            <w:r w:rsidRPr="004054D0">
              <w:rPr>
                <w:b/>
                <w:bCs/>
                <w:lang w:val="en-US"/>
              </w:rPr>
              <w:t>Other</w:t>
            </w:r>
            <w:r>
              <w:rPr>
                <w:b/>
                <w:bCs/>
                <w:lang w:val="en-US"/>
              </w:rPr>
              <w:t xml:space="preserve"> </w:t>
            </w:r>
            <w:r w:rsidRPr="004054D0">
              <w:rPr>
                <w:b/>
                <w:bCs/>
                <w:lang w:val="en-US"/>
              </w:rPr>
              <w:t>considerations</w:t>
            </w:r>
          </w:p>
        </w:tc>
        <w:tc>
          <w:tcPr>
            <w:tcW w:w="2526" w:type="dxa"/>
            <w:gridSpan w:val="2"/>
          </w:tcPr>
          <w:p w:rsidR="00252AC1" w:rsidRPr="004054D0" w:rsidRDefault="00252AC1" w:rsidP="00CB1CEE">
            <w:pPr>
              <w:jc w:val="both"/>
              <w:rPr>
                <w:b/>
                <w:bCs/>
                <w:lang w:val="en-US"/>
              </w:rPr>
            </w:pPr>
            <w:r w:rsidRPr="004054D0">
              <w:rPr>
                <w:b/>
                <w:bCs/>
                <w:lang w:val="en-US"/>
              </w:rPr>
              <w:t>Patients</w:t>
            </w:r>
            <w:r>
              <w:rPr>
                <w:b/>
                <w:bCs/>
                <w:lang w:val="en-US"/>
              </w:rPr>
              <w:t xml:space="preserve"> </w:t>
            </w:r>
            <w:r w:rsidRPr="004054D0">
              <w:rPr>
                <w:b/>
                <w:bCs/>
                <w:lang w:val="en-US"/>
              </w:rPr>
              <w:t>(</w:t>
            </w:r>
            <w:r w:rsidRPr="0054352F">
              <w:rPr>
                <w:b/>
                <w:bCs/>
                <w:i/>
                <w:iCs/>
                <w:lang w:val="en-US"/>
              </w:rPr>
              <w:t>n</w:t>
            </w:r>
            <w:r w:rsidRPr="004054D0">
              <w:rPr>
                <w:b/>
                <w:bCs/>
                <w:lang w:val="en-US"/>
              </w:rPr>
              <w:t>)</w:t>
            </w:r>
          </w:p>
          <w:p w:rsidR="00252AC1" w:rsidRPr="004054D0" w:rsidRDefault="00252AC1" w:rsidP="00CB1CEE">
            <w:pPr>
              <w:jc w:val="both"/>
              <w:rPr>
                <w:b/>
                <w:bCs/>
                <w:lang w:val="en-US"/>
              </w:rPr>
            </w:pPr>
            <w:r w:rsidRPr="004054D0">
              <w:rPr>
                <w:b/>
                <w:bCs/>
                <w:lang w:val="en-US"/>
              </w:rPr>
              <w:t>event/total</w:t>
            </w:r>
            <w:r>
              <w:rPr>
                <w:b/>
                <w:bCs/>
                <w:lang w:val="en-US"/>
              </w:rPr>
              <w:t xml:space="preserve"> </w:t>
            </w:r>
            <w:r w:rsidRPr="004054D0">
              <w:rPr>
                <w:b/>
                <w:bCs/>
                <w:lang w:val="en-US"/>
              </w:rPr>
              <w:t>(%)</w:t>
            </w:r>
          </w:p>
          <w:p w:rsidR="00252AC1" w:rsidRPr="004054D0" w:rsidRDefault="00252AC1" w:rsidP="00CB1CEE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987" w:type="dxa"/>
          </w:tcPr>
          <w:p w:rsidR="00252AC1" w:rsidRPr="004054D0" w:rsidRDefault="00252AC1" w:rsidP="00CB1CEE">
            <w:pPr>
              <w:jc w:val="both"/>
              <w:rPr>
                <w:b/>
                <w:bCs/>
                <w:lang w:val="en-US"/>
              </w:rPr>
            </w:pPr>
            <w:r w:rsidRPr="004054D0">
              <w:rPr>
                <w:b/>
                <w:bCs/>
                <w:lang w:val="en-US"/>
              </w:rPr>
              <w:t>Quality</w:t>
            </w:r>
          </w:p>
        </w:tc>
        <w:tc>
          <w:tcPr>
            <w:tcW w:w="1410" w:type="dxa"/>
          </w:tcPr>
          <w:p w:rsidR="00252AC1" w:rsidRPr="004054D0" w:rsidRDefault="00252AC1" w:rsidP="00CB1CEE">
            <w:pPr>
              <w:jc w:val="both"/>
              <w:rPr>
                <w:b/>
                <w:bCs/>
                <w:lang w:val="en-US"/>
              </w:rPr>
            </w:pPr>
            <w:r w:rsidRPr="004054D0">
              <w:rPr>
                <w:b/>
                <w:bCs/>
                <w:lang w:val="en-US"/>
              </w:rPr>
              <w:t>Importance</w:t>
            </w:r>
          </w:p>
        </w:tc>
      </w:tr>
      <w:tr w:rsidR="00252AC1" w:rsidRPr="003C1A45" w:rsidTr="000544C8">
        <w:trPr>
          <w:trHeight w:val="920"/>
        </w:trPr>
        <w:tc>
          <w:tcPr>
            <w:tcW w:w="128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Cyclosporine</w:t>
            </w:r>
          </w:p>
        </w:tc>
        <w:tc>
          <w:tcPr>
            <w:tcW w:w="839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11</w:t>
            </w:r>
          </w:p>
        </w:tc>
        <w:tc>
          <w:tcPr>
            <w:tcW w:w="1338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Observational</w:t>
            </w:r>
          </w:p>
        </w:tc>
        <w:tc>
          <w:tcPr>
            <w:tcW w:w="173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Predominantly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retrospective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data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C1A45">
              <w:rPr>
                <w:lang w:val="en-US"/>
              </w:rPr>
              <w:t>mall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sample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sizes</w:t>
            </w:r>
          </w:p>
        </w:tc>
        <w:tc>
          <w:tcPr>
            <w:tcW w:w="85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High</w:t>
            </w:r>
            <w:r w:rsidRPr="003C1A45">
              <w:rPr>
                <w:vertAlign w:val="superscript"/>
                <w:lang w:val="en-US"/>
              </w:rPr>
              <w:t>†</w:t>
            </w:r>
          </w:p>
        </w:tc>
        <w:tc>
          <w:tcPr>
            <w:tcW w:w="150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Inconsistencies</w:t>
            </w:r>
            <w:r w:rsidRPr="003C1A45">
              <w:rPr>
                <w:vertAlign w:val="superscript"/>
                <w:lang w:val="en-US"/>
              </w:rPr>
              <w:t>‡</w:t>
            </w:r>
          </w:p>
        </w:tc>
        <w:tc>
          <w:tcPr>
            <w:tcW w:w="1105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Direct</w:t>
            </w:r>
          </w:p>
        </w:tc>
        <w:tc>
          <w:tcPr>
            <w:tcW w:w="1450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None</w:t>
            </w:r>
          </w:p>
        </w:tc>
        <w:tc>
          <w:tcPr>
            <w:tcW w:w="1267" w:type="dxa"/>
            <w:tcBorders>
              <w:right w:val="nil"/>
            </w:tcBorders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Remission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Response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Treatment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failure</w:t>
            </w:r>
          </w:p>
        </w:tc>
        <w:tc>
          <w:tcPr>
            <w:tcW w:w="1259" w:type="dxa"/>
            <w:tcBorders>
              <w:left w:val="nil"/>
            </w:tcBorders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35/58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(60)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13/58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(22)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6/58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(10)</w:t>
            </w:r>
          </w:p>
        </w:tc>
        <w:tc>
          <w:tcPr>
            <w:tcW w:w="987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+OOO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Very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low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</w:tc>
        <w:tc>
          <w:tcPr>
            <w:tcW w:w="1410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Critical</w:t>
            </w:r>
          </w:p>
        </w:tc>
      </w:tr>
      <w:tr w:rsidR="00252AC1" w:rsidRPr="003C1A45" w:rsidTr="000544C8">
        <w:trPr>
          <w:trHeight w:val="920"/>
        </w:trPr>
        <w:tc>
          <w:tcPr>
            <w:tcW w:w="128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Tacrolimus</w:t>
            </w:r>
          </w:p>
        </w:tc>
        <w:tc>
          <w:tcPr>
            <w:tcW w:w="839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11</w:t>
            </w:r>
          </w:p>
        </w:tc>
        <w:tc>
          <w:tcPr>
            <w:tcW w:w="1338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Observational</w:t>
            </w:r>
          </w:p>
        </w:tc>
        <w:tc>
          <w:tcPr>
            <w:tcW w:w="173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Predominantly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retrospective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data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Predominantly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C1A45">
              <w:rPr>
                <w:lang w:val="en-US"/>
              </w:rPr>
              <w:t>mall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sample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sizes</w:t>
            </w:r>
          </w:p>
        </w:tc>
        <w:tc>
          <w:tcPr>
            <w:tcW w:w="85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High</w:t>
            </w:r>
            <w:r w:rsidRPr="003C1A45">
              <w:rPr>
                <w:vertAlign w:val="superscript"/>
                <w:lang w:val="en-US"/>
              </w:rPr>
              <w:t>†</w:t>
            </w:r>
          </w:p>
        </w:tc>
        <w:tc>
          <w:tcPr>
            <w:tcW w:w="150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Inconsistencies</w:t>
            </w:r>
            <w:r w:rsidRPr="003C1A45">
              <w:rPr>
                <w:vertAlign w:val="superscript"/>
                <w:lang w:val="en-US"/>
              </w:rPr>
              <w:t>‡</w:t>
            </w:r>
          </w:p>
        </w:tc>
        <w:tc>
          <w:tcPr>
            <w:tcW w:w="1105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Direct</w:t>
            </w:r>
          </w:p>
        </w:tc>
        <w:tc>
          <w:tcPr>
            <w:tcW w:w="1450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None</w:t>
            </w:r>
          </w:p>
        </w:tc>
        <w:tc>
          <w:tcPr>
            <w:tcW w:w="1267" w:type="dxa"/>
            <w:tcBorders>
              <w:right w:val="nil"/>
            </w:tcBorders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Remission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Response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Treatment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failure</w:t>
            </w:r>
          </w:p>
        </w:tc>
        <w:tc>
          <w:tcPr>
            <w:tcW w:w="1259" w:type="dxa"/>
            <w:tcBorders>
              <w:left w:val="nil"/>
            </w:tcBorders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129/211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(61)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29/211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(14)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27/211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(13)</w:t>
            </w:r>
          </w:p>
        </w:tc>
        <w:tc>
          <w:tcPr>
            <w:tcW w:w="987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+OOO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Very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low</w:t>
            </w:r>
          </w:p>
        </w:tc>
        <w:tc>
          <w:tcPr>
            <w:tcW w:w="1410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Critical</w:t>
            </w:r>
          </w:p>
        </w:tc>
      </w:tr>
      <w:tr w:rsidR="00252AC1" w:rsidRPr="003C1A45" w:rsidTr="000544C8">
        <w:trPr>
          <w:trHeight w:val="920"/>
        </w:trPr>
        <w:tc>
          <w:tcPr>
            <w:tcW w:w="128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CNI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in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first-line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insufficient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response</w:t>
            </w:r>
          </w:p>
        </w:tc>
        <w:tc>
          <w:tcPr>
            <w:tcW w:w="839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18</w:t>
            </w:r>
          </w:p>
        </w:tc>
        <w:tc>
          <w:tcPr>
            <w:tcW w:w="1338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Observational</w:t>
            </w:r>
          </w:p>
        </w:tc>
        <w:tc>
          <w:tcPr>
            <w:tcW w:w="173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Predominantly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retrospective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data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Predominantly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C1A45">
              <w:rPr>
                <w:lang w:val="en-US"/>
              </w:rPr>
              <w:t>mall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sample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sizes</w:t>
            </w:r>
          </w:p>
        </w:tc>
        <w:tc>
          <w:tcPr>
            <w:tcW w:w="85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High</w:t>
            </w:r>
            <w:r w:rsidRPr="003C1A45">
              <w:rPr>
                <w:vertAlign w:val="superscript"/>
                <w:lang w:val="en-US"/>
              </w:rPr>
              <w:t>†</w:t>
            </w:r>
          </w:p>
        </w:tc>
        <w:tc>
          <w:tcPr>
            <w:tcW w:w="150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Inconsistencies</w:t>
            </w:r>
            <w:r w:rsidRPr="003C1A45">
              <w:rPr>
                <w:vertAlign w:val="superscript"/>
                <w:lang w:val="en-US"/>
              </w:rPr>
              <w:t>‡</w:t>
            </w:r>
          </w:p>
        </w:tc>
        <w:tc>
          <w:tcPr>
            <w:tcW w:w="1105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Direct</w:t>
            </w:r>
          </w:p>
        </w:tc>
        <w:tc>
          <w:tcPr>
            <w:tcW w:w="1450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None</w:t>
            </w:r>
          </w:p>
        </w:tc>
        <w:tc>
          <w:tcPr>
            <w:tcW w:w="1267" w:type="dxa"/>
            <w:tcBorders>
              <w:right w:val="nil"/>
            </w:tcBorders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Remission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Response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Treatment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failure</w:t>
            </w:r>
          </w:p>
        </w:tc>
        <w:tc>
          <w:tcPr>
            <w:tcW w:w="1259" w:type="dxa"/>
            <w:tcBorders>
              <w:left w:val="nil"/>
            </w:tcBorders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104/195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(53)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33/195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(17)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13/195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(7)</w:t>
            </w:r>
          </w:p>
        </w:tc>
        <w:tc>
          <w:tcPr>
            <w:tcW w:w="987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+OOO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Very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low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</w:tc>
        <w:tc>
          <w:tcPr>
            <w:tcW w:w="1410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Critical</w:t>
            </w:r>
          </w:p>
        </w:tc>
      </w:tr>
      <w:tr w:rsidR="00252AC1" w:rsidRPr="003C1A45" w:rsidTr="000544C8">
        <w:trPr>
          <w:trHeight w:val="920"/>
        </w:trPr>
        <w:tc>
          <w:tcPr>
            <w:tcW w:w="128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CNI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in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first-line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intolerance</w:t>
            </w:r>
          </w:p>
        </w:tc>
        <w:tc>
          <w:tcPr>
            <w:tcW w:w="839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10</w:t>
            </w:r>
          </w:p>
        </w:tc>
        <w:tc>
          <w:tcPr>
            <w:tcW w:w="1338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Observational</w:t>
            </w:r>
          </w:p>
        </w:tc>
        <w:tc>
          <w:tcPr>
            <w:tcW w:w="173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Predominantly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retrospective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data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Predominantly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C1A45">
              <w:rPr>
                <w:lang w:val="en-US"/>
              </w:rPr>
              <w:t>mall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sample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sizes</w:t>
            </w:r>
          </w:p>
        </w:tc>
        <w:tc>
          <w:tcPr>
            <w:tcW w:w="85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High</w:t>
            </w:r>
            <w:r w:rsidRPr="003C1A45">
              <w:rPr>
                <w:vertAlign w:val="superscript"/>
                <w:lang w:val="en-US"/>
              </w:rPr>
              <w:t>†</w:t>
            </w:r>
          </w:p>
        </w:tc>
        <w:tc>
          <w:tcPr>
            <w:tcW w:w="150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Inconsistencies</w:t>
            </w:r>
            <w:r w:rsidRPr="003C1A45">
              <w:rPr>
                <w:vertAlign w:val="superscript"/>
                <w:lang w:val="en-US"/>
              </w:rPr>
              <w:t>‡</w:t>
            </w:r>
          </w:p>
        </w:tc>
        <w:tc>
          <w:tcPr>
            <w:tcW w:w="1105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Direct</w:t>
            </w:r>
          </w:p>
        </w:tc>
        <w:tc>
          <w:tcPr>
            <w:tcW w:w="1450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None</w:t>
            </w:r>
          </w:p>
        </w:tc>
        <w:tc>
          <w:tcPr>
            <w:tcW w:w="1267" w:type="dxa"/>
            <w:tcBorders>
              <w:right w:val="nil"/>
            </w:tcBorders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Remission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Response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Treatment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failure</w:t>
            </w:r>
          </w:p>
        </w:tc>
        <w:tc>
          <w:tcPr>
            <w:tcW w:w="1259" w:type="dxa"/>
            <w:tcBorders>
              <w:left w:val="nil"/>
            </w:tcBorders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40/56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(71)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1/56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(2)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2/56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(4)</w:t>
            </w:r>
          </w:p>
        </w:tc>
        <w:tc>
          <w:tcPr>
            <w:tcW w:w="987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+OOO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Very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low</w:t>
            </w:r>
          </w:p>
        </w:tc>
        <w:tc>
          <w:tcPr>
            <w:tcW w:w="1410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Critical</w:t>
            </w:r>
          </w:p>
        </w:tc>
      </w:tr>
      <w:tr w:rsidR="00252AC1" w:rsidRPr="003C1A45" w:rsidTr="000544C8">
        <w:trPr>
          <w:trHeight w:val="920"/>
        </w:trPr>
        <w:tc>
          <w:tcPr>
            <w:tcW w:w="128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CNI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as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second</w:t>
            </w:r>
            <w:r>
              <w:rPr>
                <w:lang w:val="en-US"/>
              </w:rPr>
              <w:t>-</w:t>
            </w:r>
            <w:r w:rsidRPr="003C1A45">
              <w:rPr>
                <w:lang w:val="en-US"/>
              </w:rPr>
              <w:t>line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treatment</w:t>
            </w:r>
          </w:p>
        </w:tc>
        <w:tc>
          <w:tcPr>
            <w:tcW w:w="839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20</w:t>
            </w:r>
          </w:p>
        </w:tc>
        <w:tc>
          <w:tcPr>
            <w:tcW w:w="1338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Observational</w:t>
            </w:r>
          </w:p>
        </w:tc>
        <w:tc>
          <w:tcPr>
            <w:tcW w:w="173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Predominantly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retrospective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data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Predominantly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C1A45">
              <w:rPr>
                <w:lang w:val="en-US"/>
              </w:rPr>
              <w:t>mall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sample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sizes</w:t>
            </w:r>
          </w:p>
        </w:tc>
        <w:tc>
          <w:tcPr>
            <w:tcW w:w="85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High</w:t>
            </w:r>
            <w:r w:rsidRPr="003C1A45">
              <w:rPr>
                <w:vertAlign w:val="superscript"/>
                <w:lang w:val="en-US"/>
              </w:rPr>
              <w:t>†</w:t>
            </w:r>
          </w:p>
        </w:tc>
        <w:tc>
          <w:tcPr>
            <w:tcW w:w="150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Inconsistencies</w:t>
            </w:r>
            <w:r w:rsidRPr="003C1A45">
              <w:rPr>
                <w:vertAlign w:val="superscript"/>
                <w:lang w:val="en-US"/>
              </w:rPr>
              <w:t>‡</w:t>
            </w:r>
          </w:p>
        </w:tc>
        <w:tc>
          <w:tcPr>
            <w:tcW w:w="1105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Direct</w:t>
            </w:r>
          </w:p>
        </w:tc>
        <w:tc>
          <w:tcPr>
            <w:tcW w:w="1450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None</w:t>
            </w:r>
          </w:p>
        </w:tc>
        <w:tc>
          <w:tcPr>
            <w:tcW w:w="1267" w:type="dxa"/>
            <w:tcBorders>
              <w:right w:val="nil"/>
            </w:tcBorders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Remission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Response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Treatment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failure</w:t>
            </w:r>
          </w:p>
        </w:tc>
        <w:tc>
          <w:tcPr>
            <w:tcW w:w="1259" w:type="dxa"/>
            <w:tcBorders>
              <w:left w:val="nil"/>
            </w:tcBorders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105/196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(54)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16/196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(8)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18/196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(9)</w:t>
            </w:r>
          </w:p>
        </w:tc>
        <w:tc>
          <w:tcPr>
            <w:tcW w:w="987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+OOO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Very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low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</w:tc>
        <w:tc>
          <w:tcPr>
            <w:tcW w:w="1410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Important</w:t>
            </w:r>
          </w:p>
        </w:tc>
      </w:tr>
      <w:tr w:rsidR="00252AC1" w:rsidRPr="003C1A45" w:rsidTr="000544C8">
        <w:trPr>
          <w:trHeight w:val="920"/>
        </w:trPr>
        <w:tc>
          <w:tcPr>
            <w:tcW w:w="128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CNI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as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third</w:t>
            </w:r>
            <w:r>
              <w:rPr>
                <w:lang w:val="en-US"/>
              </w:rPr>
              <w:t>-</w:t>
            </w:r>
            <w:r w:rsidRPr="003C1A45">
              <w:rPr>
                <w:lang w:val="en-US"/>
              </w:rPr>
              <w:t>line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treatment</w:t>
            </w:r>
          </w:p>
        </w:tc>
        <w:tc>
          <w:tcPr>
            <w:tcW w:w="839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10</w:t>
            </w:r>
          </w:p>
        </w:tc>
        <w:tc>
          <w:tcPr>
            <w:tcW w:w="1338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Observational</w:t>
            </w:r>
          </w:p>
        </w:tc>
        <w:tc>
          <w:tcPr>
            <w:tcW w:w="173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Only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retrospective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data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Predominantly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C1A45">
              <w:rPr>
                <w:lang w:val="en-US"/>
              </w:rPr>
              <w:t>mall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sample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sizes</w:t>
            </w:r>
          </w:p>
        </w:tc>
        <w:tc>
          <w:tcPr>
            <w:tcW w:w="85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High</w:t>
            </w:r>
            <w:r w:rsidRPr="003C1A45">
              <w:rPr>
                <w:vertAlign w:val="superscript"/>
                <w:lang w:val="en-US"/>
              </w:rPr>
              <w:t>†</w:t>
            </w:r>
          </w:p>
        </w:tc>
        <w:tc>
          <w:tcPr>
            <w:tcW w:w="1503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Inconsistencies</w:t>
            </w:r>
            <w:r w:rsidRPr="003C1A45">
              <w:rPr>
                <w:vertAlign w:val="superscript"/>
                <w:lang w:val="en-US"/>
              </w:rPr>
              <w:t>‡</w:t>
            </w:r>
          </w:p>
        </w:tc>
        <w:tc>
          <w:tcPr>
            <w:tcW w:w="1105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Direct</w:t>
            </w:r>
          </w:p>
        </w:tc>
        <w:tc>
          <w:tcPr>
            <w:tcW w:w="1450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None</w:t>
            </w:r>
          </w:p>
        </w:tc>
        <w:tc>
          <w:tcPr>
            <w:tcW w:w="1267" w:type="dxa"/>
            <w:tcBorders>
              <w:right w:val="nil"/>
            </w:tcBorders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Remission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Response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Treatment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failure</w:t>
            </w:r>
          </w:p>
        </w:tc>
        <w:tc>
          <w:tcPr>
            <w:tcW w:w="1259" w:type="dxa"/>
            <w:tcBorders>
              <w:left w:val="nil"/>
            </w:tcBorders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16/60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(27)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10/60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(17)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2/60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(3)</w:t>
            </w:r>
          </w:p>
        </w:tc>
        <w:tc>
          <w:tcPr>
            <w:tcW w:w="987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+OOO</w:t>
            </w: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Very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low</w:t>
            </w:r>
          </w:p>
        </w:tc>
        <w:tc>
          <w:tcPr>
            <w:tcW w:w="1410" w:type="dxa"/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</w:p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lang w:val="en-US"/>
              </w:rPr>
              <w:t>Important</w:t>
            </w:r>
          </w:p>
        </w:tc>
      </w:tr>
      <w:tr w:rsidR="00252AC1" w:rsidRPr="0054352F" w:rsidTr="00CB1CEE">
        <w:tc>
          <w:tcPr>
            <w:tcW w:w="15027" w:type="dxa"/>
            <w:gridSpan w:val="12"/>
            <w:tcBorders>
              <w:top w:val="nil"/>
            </w:tcBorders>
          </w:tcPr>
          <w:p w:rsidR="00252AC1" w:rsidRPr="003C1A45" w:rsidRDefault="00252AC1" w:rsidP="00CB1CEE">
            <w:pPr>
              <w:jc w:val="both"/>
              <w:rPr>
                <w:lang w:val="en-US"/>
              </w:rPr>
            </w:pPr>
            <w:r w:rsidRPr="003C1A45">
              <w:rPr>
                <w:vertAlign w:val="superscript"/>
                <w:lang w:val="en-US"/>
              </w:rPr>
              <w:t>†</w:t>
            </w:r>
            <w:r>
              <w:rPr>
                <w:vertAlign w:val="superscript"/>
                <w:lang w:val="en-US"/>
              </w:rPr>
              <w:t xml:space="preserve"> </w:t>
            </w:r>
            <w:r w:rsidRPr="003C1A45">
              <w:rPr>
                <w:lang w:val="en-US"/>
              </w:rPr>
              <w:t>Only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case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series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case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reports.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High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risk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of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publication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selection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bias;</w:t>
            </w:r>
            <w:r>
              <w:rPr>
                <w:lang w:val="en-US"/>
              </w:rPr>
              <w:t xml:space="preserve"> </w:t>
            </w:r>
            <w:r w:rsidRPr="003C1A45">
              <w:rPr>
                <w:vertAlign w:val="superscript"/>
                <w:lang w:val="en-US"/>
              </w:rPr>
              <w:t>‡</w:t>
            </w:r>
            <w:r>
              <w:rPr>
                <w:vertAlign w:val="superscript"/>
                <w:lang w:val="en-US"/>
              </w:rPr>
              <w:t xml:space="preserve"> </w:t>
            </w:r>
            <w:r w:rsidRPr="003C1A45">
              <w:rPr>
                <w:lang w:val="en-US"/>
              </w:rPr>
              <w:t>Heterogeneity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in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outcome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measures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missing</w:t>
            </w:r>
            <w:r>
              <w:rPr>
                <w:lang w:val="en-US"/>
              </w:rPr>
              <w:t xml:space="preserve"> </w:t>
            </w:r>
            <w:r w:rsidRPr="003C1A45">
              <w:rPr>
                <w:lang w:val="en-US"/>
              </w:rPr>
              <w:t>data.</w:t>
            </w:r>
          </w:p>
        </w:tc>
      </w:tr>
    </w:tbl>
    <w:p w:rsidR="00252AC1" w:rsidRPr="003C1A45" w:rsidRDefault="00252AC1" w:rsidP="00252AC1">
      <w:pPr>
        <w:jc w:val="both"/>
      </w:pPr>
    </w:p>
    <w:p w:rsidR="00252AC1" w:rsidRPr="003C1A45" w:rsidRDefault="00252AC1" w:rsidP="00252AC1">
      <w:pPr>
        <w:spacing w:line="480" w:lineRule="auto"/>
        <w:jc w:val="both"/>
      </w:pPr>
    </w:p>
    <w:p w:rsidR="00E726BD" w:rsidRDefault="00E726BD"/>
    <w:sectPr w:rsidR="00E726BD" w:rsidSect="00B82241">
      <w:footerReference w:type="default" r:id="rId4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33" w:rsidRDefault="00E726BD">
    <w:pPr>
      <w:pStyle w:val="Footer"/>
      <w:jc w:val="right"/>
    </w:pPr>
  </w:p>
  <w:p w:rsidR="002E4733" w:rsidRDefault="00E726B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52AC1"/>
    <w:rsid w:val="000544C8"/>
    <w:rsid w:val="00252AC1"/>
    <w:rsid w:val="00E7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rtine"/>
    <w:uiPriority w:val="1"/>
    <w:qFormat/>
    <w:rsid w:val="00252AC1"/>
    <w:pPr>
      <w:spacing w:after="0" w:line="240" w:lineRule="auto"/>
    </w:pPr>
    <w:rPr>
      <w:rFonts w:ascii="Times New Roman" w:hAnsi="Times New Roman"/>
      <w:sz w:val="24"/>
      <w:lang w:val="nl-NL"/>
    </w:rPr>
  </w:style>
  <w:style w:type="table" w:styleId="TableGrid">
    <w:name w:val="Table Grid"/>
    <w:basedOn w:val="TableNormal"/>
    <w:uiPriority w:val="39"/>
    <w:rsid w:val="00252AC1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52AC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252AC1"/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2022-03-23T11:55:00Z</dcterms:created>
  <dcterms:modified xsi:type="dcterms:W3CDTF">2022-03-23T11:55:00Z</dcterms:modified>
</cp:coreProperties>
</file>