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97" w:rsidRPr="003C5F78" w:rsidRDefault="00664897" w:rsidP="00664897">
      <w:pPr>
        <w:widowControl w:val="0"/>
        <w:snapToGrid w:val="0"/>
        <w:spacing w:line="480" w:lineRule="auto"/>
        <w:jc w:val="both"/>
        <w:rPr>
          <w:rFonts w:ascii="Times New Roman" w:eastAsia="等线" w:hAnsi="Times New Roman"/>
          <w:b/>
          <w:bCs/>
          <w:kern w:val="2"/>
        </w:rPr>
      </w:pPr>
      <w:bookmarkStart w:id="0" w:name="OLE_LINK52"/>
      <w:r w:rsidRPr="003C5F78">
        <w:rPr>
          <w:rFonts w:ascii="Times New Roman" w:eastAsia="等线" w:hAnsi="Times New Roman"/>
          <w:b/>
          <w:bCs/>
          <w:kern w:val="2"/>
        </w:rPr>
        <w:t>Supplementa</w:t>
      </w:r>
      <w:r>
        <w:rPr>
          <w:rFonts w:ascii="Times New Roman" w:eastAsia="等线" w:hAnsi="Times New Roman"/>
          <w:b/>
          <w:bCs/>
          <w:kern w:val="2"/>
        </w:rPr>
        <w:t xml:space="preserve">ry </w:t>
      </w:r>
      <w:r w:rsidRPr="003C5F78">
        <w:rPr>
          <w:rFonts w:ascii="Times New Roman" w:eastAsia="等线" w:hAnsi="Times New Roman"/>
          <w:b/>
          <w:bCs/>
          <w:kern w:val="2"/>
        </w:rPr>
        <w:t>Table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5.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Primary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antibodies</w:t>
      </w:r>
    </w:p>
    <w:tbl>
      <w:tblPr>
        <w:tblW w:w="10200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5"/>
        <w:gridCol w:w="3485"/>
        <w:gridCol w:w="1651"/>
        <w:gridCol w:w="1651"/>
        <w:gridCol w:w="1468"/>
      </w:tblGrid>
      <w:tr w:rsidR="00664897" w:rsidRPr="003C5F78" w:rsidTr="00364701">
        <w:trPr>
          <w:trHeight w:val="310"/>
        </w:trPr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End w:id="0"/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Diluted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multiples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Source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Company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Number</w:t>
            </w:r>
          </w:p>
        </w:tc>
      </w:tr>
      <w:tr w:rsidR="00664897" w:rsidRPr="003C5F78" w:rsidTr="00364701">
        <w:trPr>
          <w:trHeight w:val="29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KPNA2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1:5000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(WB)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1:300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(IF)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Rabbit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Proteintech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10819-1-AP</w:t>
            </w:r>
          </w:p>
        </w:tc>
      </w:tr>
      <w:tr w:rsidR="00664897" w:rsidRPr="003C5F78" w:rsidTr="00364701">
        <w:trPr>
          <w:trHeight w:val="31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MEX3A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1:1000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(WB)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1:200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(IF)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Rabbit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Abcam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Ab79046</w:t>
            </w:r>
          </w:p>
        </w:tc>
      </w:tr>
      <w:tr w:rsidR="00664897" w:rsidRPr="003C5F78" w:rsidTr="00364701">
        <w:trPr>
          <w:trHeight w:val="31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WDR62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1:1000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(WB)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1:500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(IF)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Rabbit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GeneTex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GTX119724</w:t>
            </w:r>
          </w:p>
        </w:tc>
      </w:tr>
      <w:tr w:rsidR="00664897" w:rsidRPr="003C5F78" w:rsidTr="00364701">
        <w:trPr>
          <w:trHeight w:val="31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SFN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1:1000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(WB)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1:150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(IF)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Rabbit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ABclonal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A18011</w:t>
            </w:r>
          </w:p>
        </w:tc>
      </w:tr>
      <w:tr w:rsidR="00664897" w:rsidRPr="003C5F78" w:rsidTr="00364701">
        <w:trPr>
          <w:trHeight w:val="31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G3BP1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1:500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(IF)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Rabbit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61559</w:t>
            </w:r>
          </w:p>
        </w:tc>
      </w:tr>
      <w:tr w:rsidR="00664897" w:rsidRPr="003C5F78" w:rsidTr="00364701">
        <w:trPr>
          <w:trHeight w:val="31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HSP90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1:7500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(WB)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Rabbit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1" w:name="OLE_LINK312"/>
            <w:bookmarkStart w:id="2" w:name="OLE_LINK311"/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Proteintech</w:t>
            </w:r>
            <w:bookmarkEnd w:id="1"/>
            <w:bookmarkEnd w:id="2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13171-1-AP</w:t>
            </w:r>
          </w:p>
        </w:tc>
      </w:tr>
      <w:tr w:rsidR="00664897" w:rsidRPr="003C5F78" w:rsidTr="00364701">
        <w:trPr>
          <w:trHeight w:val="310"/>
        </w:trPr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GAPDH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1:50000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(WB)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Mouse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Proteintech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64897" w:rsidRPr="003C5F78" w:rsidRDefault="0066489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60004-1-Ig</w:t>
            </w:r>
          </w:p>
        </w:tc>
      </w:tr>
    </w:tbl>
    <w:p w:rsidR="00664897" w:rsidRPr="003C5F78" w:rsidRDefault="00664897" w:rsidP="00664897">
      <w:pPr>
        <w:pStyle w:val="MDPI31text"/>
        <w:spacing w:line="480" w:lineRule="auto"/>
        <w:ind w:left="0" w:firstLine="0"/>
        <w:rPr>
          <w:rFonts w:ascii="Times New Roman" w:hAnsi="Times New Roman"/>
          <w:color w:val="auto"/>
          <w:sz w:val="22"/>
        </w:rPr>
      </w:pPr>
      <w:bookmarkStart w:id="3" w:name="OLE_LINK360"/>
      <w:bookmarkStart w:id="4" w:name="OLE_LINK361"/>
      <w:r w:rsidRPr="003C5F78">
        <w:rPr>
          <w:rFonts w:ascii="Times New Roman" w:hAnsi="Times New Roman"/>
          <w:color w:val="auto"/>
          <w:sz w:val="22"/>
        </w:rPr>
        <w:t>IF,</w:t>
      </w:r>
      <w:r>
        <w:rPr>
          <w:rFonts w:ascii="Times New Roman" w:hAnsi="Times New Roman"/>
          <w:color w:val="auto"/>
          <w:sz w:val="22"/>
        </w:rPr>
        <w:t xml:space="preserve"> </w:t>
      </w:r>
      <w:r w:rsidRPr="003C5F78">
        <w:rPr>
          <w:rFonts w:ascii="Times New Roman" w:hAnsi="Times New Roman"/>
          <w:color w:val="auto"/>
          <w:sz w:val="22"/>
        </w:rPr>
        <w:t>immunofluorescence</w:t>
      </w:r>
      <w:bookmarkEnd w:id="3"/>
      <w:bookmarkEnd w:id="4"/>
      <w:r w:rsidRPr="003C5F78">
        <w:rPr>
          <w:rFonts w:ascii="Times New Roman" w:hAnsi="Times New Roman"/>
          <w:color w:val="auto"/>
          <w:sz w:val="22"/>
        </w:rPr>
        <w:t>;</w:t>
      </w:r>
      <w:r>
        <w:rPr>
          <w:rFonts w:ascii="Times New Roman" w:hAnsi="Times New Roman"/>
          <w:color w:val="auto"/>
          <w:sz w:val="22"/>
        </w:rPr>
        <w:t xml:space="preserve"> </w:t>
      </w:r>
      <w:r w:rsidRPr="003C5F78">
        <w:rPr>
          <w:rFonts w:ascii="Times New Roman" w:hAnsi="Times New Roman"/>
          <w:color w:val="auto"/>
          <w:sz w:val="22"/>
        </w:rPr>
        <w:t>WB,</w:t>
      </w:r>
      <w:r>
        <w:rPr>
          <w:rFonts w:ascii="Times New Roman" w:hAnsi="Times New Roman"/>
          <w:color w:val="auto"/>
          <w:sz w:val="22"/>
        </w:rPr>
        <w:t xml:space="preserve"> </w:t>
      </w:r>
      <w:r w:rsidRPr="003C5F78">
        <w:rPr>
          <w:rFonts w:ascii="Times New Roman" w:hAnsi="Times New Roman"/>
          <w:color w:val="auto"/>
          <w:sz w:val="22"/>
        </w:rPr>
        <w:t>western</w:t>
      </w:r>
      <w:r>
        <w:rPr>
          <w:rFonts w:ascii="Times New Roman" w:hAnsi="Times New Roman"/>
          <w:color w:val="auto"/>
          <w:sz w:val="22"/>
        </w:rPr>
        <w:t xml:space="preserve"> </w:t>
      </w:r>
      <w:r w:rsidRPr="003C5F78">
        <w:rPr>
          <w:rFonts w:ascii="Times New Roman" w:hAnsi="Times New Roman"/>
          <w:color w:val="auto"/>
          <w:sz w:val="22"/>
        </w:rPr>
        <w:t>blot.</w:t>
      </w:r>
    </w:p>
    <w:p w:rsidR="00A249CF" w:rsidRDefault="00A249CF"/>
    <w:sectPr w:rsidR="00A249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664897"/>
    <w:rsid w:val="00664897"/>
    <w:rsid w:val="00A2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link w:val="MDPI31textChar"/>
    <w:qFormat/>
    <w:rsid w:val="00664897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宋体" w:hAnsi="Palatino Linotype" w:cs="Times New Roman"/>
      <w:color w:val="000000"/>
      <w:sz w:val="20"/>
      <w:lang w:eastAsia="de-DE"/>
    </w:rPr>
  </w:style>
  <w:style w:type="character" w:customStyle="1" w:styleId="MDPI31textChar">
    <w:name w:val="MDPI_3.1_text Char"/>
    <w:basedOn w:val="DefaultParagraphFont"/>
    <w:link w:val="MDPI31text"/>
    <w:locked/>
    <w:rsid w:val="00664897"/>
    <w:rPr>
      <w:rFonts w:ascii="Palatino Linotype" w:eastAsia="宋体" w:hAnsi="Palatino Linotype" w:cs="Times New Roman"/>
      <w:color w:val="000000"/>
      <w:sz w:val="20"/>
      <w:lang w:eastAsia="de-DE"/>
    </w:rPr>
  </w:style>
  <w:style w:type="paragraph" w:customStyle="1" w:styleId="MDPI42tablebody">
    <w:name w:val="MDPI_4.2_table_body"/>
    <w:qFormat/>
    <w:rsid w:val="00664897"/>
    <w:pPr>
      <w:adjustRightInd w:val="0"/>
      <w:snapToGrid w:val="0"/>
      <w:spacing w:after="0" w:line="260" w:lineRule="atLeast"/>
      <w:jc w:val="center"/>
    </w:pPr>
    <w:rPr>
      <w:rFonts w:ascii="Palatino Linotype" w:eastAsia="宋体" w:hAnsi="Palatino Linotype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2023-07-15T22:56:00Z</dcterms:created>
  <dcterms:modified xsi:type="dcterms:W3CDTF">2023-07-15T22:56:00Z</dcterms:modified>
</cp:coreProperties>
</file>