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A8" w:rsidRPr="00810E8F" w:rsidRDefault="00ED23A8" w:rsidP="00ED23A8">
      <w:pPr>
        <w:spacing w:line="360" w:lineRule="auto"/>
        <w:rPr>
          <w:rFonts w:ascii="Times New Roman" w:hAnsi="Times New Roman"/>
          <w:szCs w:val="20"/>
        </w:rPr>
      </w:pPr>
    </w:p>
    <w:p w:rsidR="00ED23A8" w:rsidRPr="00810E8F" w:rsidRDefault="00ED23A8" w:rsidP="00ED23A8">
      <w:pPr>
        <w:spacing w:line="360" w:lineRule="auto"/>
        <w:rPr>
          <w:rFonts w:ascii="Times New Roman" w:hAnsi="Times New Roman"/>
          <w:szCs w:val="20"/>
        </w:rPr>
      </w:pPr>
    </w:p>
    <w:p w:rsidR="00ED23A8" w:rsidRPr="00810E8F" w:rsidRDefault="00ED23A8" w:rsidP="00ED23A8">
      <w:pPr>
        <w:spacing w:line="360" w:lineRule="auto"/>
        <w:rPr>
          <w:rFonts w:ascii="Times New Roman" w:hAnsi="Times New Roman"/>
          <w:b/>
          <w:bCs/>
          <w:szCs w:val="20"/>
        </w:rPr>
      </w:pPr>
    </w:p>
    <w:p w:rsidR="00ED23A8" w:rsidRPr="00810E8F" w:rsidRDefault="00ED23A8" w:rsidP="00ED23A8">
      <w:pPr>
        <w:spacing w:line="360" w:lineRule="auto"/>
        <w:rPr>
          <w:rFonts w:ascii="Times New Roman" w:hAnsi="Times New Roman"/>
          <w:b/>
          <w:bCs/>
          <w:szCs w:val="20"/>
        </w:rPr>
      </w:pPr>
      <w:r w:rsidRPr="00810E8F">
        <w:rPr>
          <w:rFonts w:ascii="Times New Roman" w:hAnsi="Times New Roman"/>
          <w:noProof/>
        </w:rPr>
        <w:drawing>
          <wp:inline distT="0" distB="0" distL="0" distR="0">
            <wp:extent cx="5274310" cy="4688205"/>
            <wp:effectExtent l="0" t="0" r="2540" b="0"/>
            <wp:docPr id="16252996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3A8" w:rsidRPr="000A68B9" w:rsidRDefault="00ED23A8" w:rsidP="00ED23A8">
      <w:pPr>
        <w:spacing w:line="360" w:lineRule="auto"/>
        <w:rPr>
          <w:rFonts w:ascii="Times New Roman" w:hAnsi="Times New Roman"/>
          <w:b/>
          <w:bCs/>
          <w:szCs w:val="20"/>
        </w:rPr>
      </w:pPr>
      <w:r w:rsidRPr="00810E8F">
        <w:rPr>
          <w:rFonts w:ascii="Times New Roman" w:hAnsi="Times New Roman"/>
          <w:b/>
          <w:bCs/>
          <w:szCs w:val="20"/>
        </w:rPr>
        <w:t>Fig. S3</w:t>
      </w:r>
      <w:r w:rsidRPr="000A68B9">
        <w:rPr>
          <w:rFonts w:ascii="Times New Roman" w:hAnsi="Times New Roman"/>
          <w:b/>
          <w:bCs/>
          <w:szCs w:val="20"/>
        </w:rPr>
        <w:t>.</w:t>
      </w:r>
      <w:r w:rsidRPr="00810E8F">
        <w:rPr>
          <w:rFonts w:ascii="Times New Roman" w:hAnsi="Times New Roman"/>
          <w:szCs w:val="20"/>
        </w:rPr>
        <w:t xml:space="preserve"> </w:t>
      </w:r>
      <w:r w:rsidRPr="000A68B9">
        <w:rPr>
          <w:rFonts w:ascii="Times New Roman" w:hAnsi="Times New Roman"/>
          <w:b/>
          <w:bCs/>
          <w:szCs w:val="20"/>
        </w:rPr>
        <w:t xml:space="preserve">Comparison of 16 immune cell scores </w:t>
      </w:r>
      <w:r w:rsidRPr="00810E8F">
        <w:rPr>
          <w:rFonts w:ascii="Times New Roman" w:hAnsi="Times New Roman"/>
          <w:b/>
          <w:bCs/>
          <w:szCs w:val="20"/>
        </w:rPr>
        <w:t>in the</w:t>
      </w:r>
      <w:r w:rsidRPr="000A68B9">
        <w:rPr>
          <w:rFonts w:ascii="Times New Roman" w:hAnsi="Times New Roman"/>
          <w:b/>
          <w:bCs/>
          <w:szCs w:val="20"/>
        </w:rPr>
        <w:t xml:space="preserve"> EER and control groups (Wilcoxon rank sum test).</w:t>
      </w:r>
      <w:r>
        <w:rPr>
          <w:rFonts w:ascii="Times New Roman" w:hAnsi="Times New Roman"/>
          <w:szCs w:val="20"/>
        </w:rPr>
        <w:t xml:space="preserve"> CD,</w:t>
      </w:r>
      <w:r w:rsidRPr="000A68B9">
        <w:rPr>
          <w:rFonts w:ascii="Times New Roman" w:hAnsi="Times New Roman"/>
          <w:szCs w:val="20"/>
        </w:rPr>
        <w:t xml:space="preserve"> cluster of differentiation; </w:t>
      </w:r>
      <w:r>
        <w:rPr>
          <w:rFonts w:ascii="Times New Roman" w:hAnsi="Times New Roman"/>
          <w:szCs w:val="20"/>
        </w:rPr>
        <w:t>CN, control</w:t>
      </w:r>
      <w:r w:rsidRPr="000A68B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normal; </w:t>
      </w:r>
      <w:r w:rsidRPr="000A68B9">
        <w:rPr>
          <w:rFonts w:ascii="Times New Roman" w:hAnsi="Times New Roman"/>
          <w:szCs w:val="20"/>
        </w:rPr>
        <w:t xml:space="preserve">DC, </w:t>
      </w:r>
      <w:r>
        <w:rPr>
          <w:rFonts w:ascii="Times New Roman" w:hAnsi="Times New Roman"/>
          <w:szCs w:val="20"/>
        </w:rPr>
        <w:t>dendritic cells</w:t>
      </w:r>
      <w:r w:rsidRPr="000A68B9">
        <w:rPr>
          <w:rFonts w:ascii="Times New Roman" w:hAnsi="Times New Roman"/>
          <w:szCs w:val="20"/>
        </w:rPr>
        <w:t xml:space="preserve">; EER, </w:t>
      </w:r>
      <w:r w:rsidRPr="00AE466B">
        <w:rPr>
          <w:rFonts w:ascii="Times New Roman" w:hAnsi="Times New Roman"/>
          <w:szCs w:val="20"/>
        </w:rPr>
        <w:t xml:space="preserve">early explosive recurrence; </w:t>
      </w:r>
      <w:r w:rsidRPr="000A68B9">
        <w:rPr>
          <w:rFonts w:ascii="Times New Roman" w:hAnsi="Times New Roman"/>
          <w:szCs w:val="20"/>
        </w:rPr>
        <w:t>NK, natural killer; Th1, T-helper 1; Th2, T-helper 2; Th17, T-helper 17; Treg, regulatory T cells</w:t>
      </w:r>
      <w:r w:rsidRPr="00AE466B">
        <w:rPr>
          <w:rFonts w:ascii="Times New Roman" w:hAnsi="Times New Roman"/>
          <w:szCs w:val="20"/>
        </w:rPr>
        <w:t>.</w:t>
      </w:r>
    </w:p>
    <w:p w:rsidR="006135D9" w:rsidRDefault="006135D9"/>
    <w:sectPr w:rsidR="006135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D23A8"/>
    <w:rsid w:val="006135D9"/>
    <w:rsid w:val="00E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2023-11-27T22:03:00Z</dcterms:created>
  <dcterms:modified xsi:type="dcterms:W3CDTF">2023-11-27T22:04:00Z</dcterms:modified>
</cp:coreProperties>
</file>