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56" w:rsidRPr="00015493" w:rsidRDefault="00D10756" w:rsidP="00D107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9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Supp. </w:t>
      </w:r>
      <w:r w:rsidRPr="00015493">
        <w:rPr>
          <w:rFonts w:ascii="Times New Roman" w:hAnsi="Times New Roman" w:cs="Times New Roman"/>
          <w:b/>
          <w:bCs/>
          <w:sz w:val="24"/>
          <w:szCs w:val="24"/>
        </w:rPr>
        <w:t>Table 4</w:t>
      </w:r>
      <w:r w:rsidRPr="00015493">
        <w:rPr>
          <w:rFonts w:ascii="Times New Roman" w:hAnsi="Times New Roman" w:cs="Times New Roman"/>
          <w:sz w:val="24"/>
          <w:szCs w:val="24"/>
        </w:rPr>
        <w:t xml:space="preserve"> The best clusters obtained from the complexes obtained from the HADDOCK with associated intermolecular interaction energies.</w:t>
      </w:r>
    </w:p>
    <w:tbl>
      <w:tblPr>
        <w:tblStyle w:val="PlainTable2"/>
        <w:tblW w:w="0" w:type="auto"/>
        <w:tblLook w:val="04A0"/>
      </w:tblPr>
      <w:tblGrid>
        <w:gridCol w:w="1579"/>
        <w:gridCol w:w="1010"/>
        <w:gridCol w:w="829"/>
        <w:gridCol w:w="1162"/>
        <w:gridCol w:w="1540"/>
        <w:gridCol w:w="1416"/>
        <w:gridCol w:w="1320"/>
      </w:tblGrid>
      <w:tr w:rsidR="00D10756" w:rsidRPr="00015493" w:rsidTr="008C165E">
        <w:trPr>
          <w:cnfStyle w:val="100000000000"/>
        </w:trPr>
        <w:tc>
          <w:tcPr>
            <w:cnfStyle w:val="001000000000"/>
            <w:tcW w:w="1921" w:type="dxa"/>
            <w:shd w:val="clear" w:color="auto" w:fill="D9D9D9" w:themeFill="background1" w:themeFillShade="D9"/>
          </w:tcPr>
          <w:p w:rsidR="00D10756" w:rsidRPr="00015493" w:rsidRDefault="00D10756" w:rsidP="008C165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Complexes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D10756" w:rsidRPr="00015493" w:rsidRDefault="00D10756" w:rsidP="008C165E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Cluster No./size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D10756" w:rsidRPr="00015493" w:rsidRDefault="00D10756" w:rsidP="008C165E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Z-Score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D10756" w:rsidRPr="00015493" w:rsidRDefault="00D10756" w:rsidP="008C165E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Van der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Waals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energy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D10756" w:rsidRPr="00015493" w:rsidRDefault="00D10756" w:rsidP="008C165E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Electrostatic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energy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D10756" w:rsidRPr="00015493" w:rsidRDefault="00D10756" w:rsidP="008C165E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Desolvation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energy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D10756" w:rsidRPr="00015493" w:rsidRDefault="00D10756" w:rsidP="008C165E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Restraints violation energy</w:t>
            </w:r>
          </w:p>
          <w:p w:rsidR="00D10756" w:rsidRPr="00015493" w:rsidRDefault="00D10756" w:rsidP="008C165E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D10756" w:rsidRPr="00015493" w:rsidTr="008C165E">
        <w:trPr>
          <w:cnfStyle w:val="000000100000"/>
        </w:trPr>
        <w:tc>
          <w:tcPr>
            <w:cnfStyle w:val="001000000000"/>
            <w:tcW w:w="1921" w:type="dxa"/>
          </w:tcPr>
          <w:p w:rsidR="00D10756" w:rsidRPr="00015493" w:rsidRDefault="00D10756" w:rsidP="008C1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lncRNA-8655</w:t>
            </w:r>
          </w:p>
        </w:tc>
        <w:tc>
          <w:tcPr>
            <w:tcW w:w="877" w:type="dxa"/>
          </w:tcPr>
          <w:p w:rsidR="00D10756" w:rsidRPr="00015493" w:rsidRDefault="00D10756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1/132</w:t>
            </w:r>
          </w:p>
        </w:tc>
        <w:tc>
          <w:tcPr>
            <w:tcW w:w="883" w:type="dxa"/>
          </w:tcPr>
          <w:p w:rsidR="00D10756" w:rsidRPr="00015493" w:rsidRDefault="00D10756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-1.7</w:t>
            </w:r>
          </w:p>
        </w:tc>
        <w:tc>
          <w:tcPr>
            <w:tcW w:w="1514" w:type="dxa"/>
          </w:tcPr>
          <w:p w:rsidR="00D10756" w:rsidRPr="00015493" w:rsidRDefault="00D10756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-18.6 +/- 2.8</w:t>
            </w:r>
          </w:p>
        </w:tc>
        <w:tc>
          <w:tcPr>
            <w:tcW w:w="1583" w:type="dxa"/>
          </w:tcPr>
          <w:p w:rsidR="00D10756" w:rsidRPr="00015493" w:rsidRDefault="00D10756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-15.1 +/- 6.9</w:t>
            </w:r>
          </w:p>
        </w:tc>
        <w:tc>
          <w:tcPr>
            <w:tcW w:w="1408" w:type="dxa"/>
          </w:tcPr>
          <w:p w:rsidR="00D10756" w:rsidRPr="00015493" w:rsidRDefault="00D10756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0.5 +/- 0.9</w:t>
            </w:r>
          </w:p>
        </w:tc>
        <w:tc>
          <w:tcPr>
            <w:tcW w:w="1390" w:type="dxa"/>
          </w:tcPr>
          <w:p w:rsidR="00D10756" w:rsidRPr="00015493" w:rsidRDefault="00D10756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0.6 +/- 0.5</w:t>
            </w:r>
          </w:p>
        </w:tc>
      </w:tr>
      <w:tr w:rsidR="00D10756" w:rsidRPr="00015493" w:rsidTr="008C165E">
        <w:tc>
          <w:tcPr>
            <w:cnfStyle w:val="001000000000"/>
            <w:tcW w:w="1921" w:type="dxa"/>
          </w:tcPr>
          <w:p w:rsidR="00D10756" w:rsidRPr="00015493" w:rsidRDefault="00D10756" w:rsidP="008C1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lncRNA-62348</w:t>
            </w:r>
          </w:p>
        </w:tc>
        <w:tc>
          <w:tcPr>
            <w:tcW w:w="877" w:type="dxa"/>
          </w:tcPr>
          <w:p w:rsidR="00D10756" w:rsidRPr="00015493" w:rsidRDefault="00D10756" w:rsidP="008C165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883" w:type="dxa"/>
          </w:tcPr>
          <w:p w:rsidR="00D10756" w:rsidRPr="00015493" w:rsidRDefault="00D10756" w:rsidP="008C165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</w:p>
        </w:tc>
        <w:tc>
          <w:tcPr>
            <w:tcW w:w="1514" w:type="dxa"/>
          </w:tcPr>
          <w:p w:rsidR="00D10756" w:rsidRPr="00015493" w:rsidRDefault="00D10756" w:rsidP="008C165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-16.5 +/- 1.8</w:t>
            </w:r>
          </w:p>
        </w:tc>
        <w:tc>
          <w:tcPr>
            <w:tcW w:w="1583" w:type="dxa"/>
          </w:tcPr>
          <w:p w:rsidR="00D10756" w:rsidRPr="00015493" w:rsidRDefault="00D10756" w:rsidP="008C165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-25.3 +/- 15.1</w:t>
            </w:r>
          </w:p>
        </w:tc>
        <w:tc>
          <w:tcPr>
            <w:tcW w:w="1408" w:type="dxa"/>
          </w:tcPr>
          <w:p w:rsidR="00D10756" w:rsidRPr="00015493" w:rsidRDefault="00D10756" w:rsidP="008C165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-1.1 +/- 0.5</w:t>
            </w:r>
          </w:p>
          <w:p w:rsidR="00D10756" w:rsidRPr="00015493" w:rsidRDefault="00D10756" w:rsidP="008C165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D10756" w:rsidRPr="00015493" w:rsidRDefault="00D10756" w:rsidP="008C165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0.5 +/- 0.6</w:t>
            </w:r>
          </w:p>
        </w:tc>
      </w:tr>
      <w:tr w:rsidR="00D10756" w:rsidRPr="00015493" w:rsidTr="008C165E">
        <w:trPr>
          <w:cnfStyle w:val="000000100000"/>
        </w:trPr>
        <w:tc>
          <w:tcPr>
            <w:cnfStyle w:val="001000000000"/>
            <w:tcW w:w="1921" w:type="dxa"/>
          </w:tcPr>
          <w:p w:rsidR="00D10756" w:rsidRPr="00015493" w:rsidRDefault="00D10756" w:rsidP="008C1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lncRNA-246929</w:t>
            </w:r>
          </w:p>
        </w:tc>
        <w:tc>
          <w:tcPr>
            <w:tcW w:w="877" w:type="dxa"/>
          </w:tcPr>
          <w:p w:rsidR="00D10756" w:rsidRPr="00015493" w:rsidRDefault="00D10756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883" w:type="dxa"/>
          </w:tcPr>
          <w:p w:rsidR="00D10756" w:rsidRPr="00015493" w:rsidRDefault="00D10756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</w:p>
        </w:tc>
        <w:tc>
          <w:tcPr>
            <w:tcW w:w="1514" w:type="dxa"/>
          </w:tcPr>
          <w:p w:rsidR="00D10756" w:rsidRPr="00015493" w:rsidRDefault="00D10756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-16.8 +/- 1.9</w:t>
            </w:r>
          </w:p>
        </w:tc>
        <w:tc>
          <w:tcPr>
            <w:tcW w:w="1583" w:type="dxa"/>
          </w:tcPr>
          <w:p w:rsidR="00D10756" w:rsidRPr="00015493" w:rsidRDefault="00D10756" w:rsidP="008C165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>0.9 +/- 2.4</w:t>
            </w:r>
          </w:p>
          <w:p w:rsidR="00D10756" w:rsidRPr="00015493" w:rsidRDefault="00D10756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10756" w:rsidRPr="00015493" w:rsidRDefault="00D10756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-0.4 +/- 0.6</w:t>
            </w:r>
          </w:p>
        </w:tc>
        <w:tc>
          <w:tcPr>
            <w:tcW w:w="1390" w:type="dxa"/>
          </w:tcPr>
          <w:p w:rsidR="00D10756" w:rsidRPr="00015493" w:rsidRDefault="00D10756" w:rsidP="008C165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 +/- 0.1</w:t>
            </w:r>
          </w:p>
        </w:tc>
      </w:tr>
    </w:tbl>
    <w:p w:rsidR="00D10756" w:rsidRPr="00015493" w:rsidRDefault="00D10756" w:rsidP="00D10756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D5001" w:rsidRDefault="003D5001"/>
    <w:sectPr w:rsidR="003D50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D10756"/>
    <w:rsid w:val="003D5001"/>
    <w:rsid w:val="00D1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D10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2023-05-28T11:16:00Z</dcterms:created>
  <dcterms:modified xsi:type="dcterms:W3CDTF">2023-05-28T11:16:00Z</dcterms:modified>
</cp:coreProperties>
</file>