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8C" w:rsidRDefault="00AD7A8C" w:rsidP="00AD7A8C">
      <w:pPr>
        <w:spacing w:line="360" w:lineRule="auto"/>
        <w:rPr>
          <w:rFonts w:ascii="Times New Roman" w:eastAsia="宋体" w:hAnsi="Times New Roman"/>
        </w:rPr>
      </w:pPr>
    </w:p>
    <w:p w:rsidR="00AD7A8C" w:rsidRDefault="00AD7A8C" w:rsidP="00AD7A8C">
      <w:pPr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b/>
          <w:bCs/>
          <w:sz w:val="16"/>
          <w:szCs w:val="18"/>
        </w:rPr>
        <w:t>Supplementary</w:t>
      </w:r>
      <w:r>
        <w:rPr>
          <w:rFonts w:ascii="Times New Roman" w:eastAsia="宋体" w:hAnsi="Times New Roman"/>
          <w:b/>
          <w:bCs/>
          <w:sz w:val="16"/>
          <w:szCs w:val="18"/>
        </w:rPr>
        <w:t xml:space="preserve"> </w:t>
      </w:r>
      <w:r w:rsidRPr="002C265C">
        <w:rPr>
          <w:rFonts w:ascii="Times New Roman" w:eastAsia="宋体" w:hAnsi="Times New Roman"/>
          <w:b/>
          <w:bCs/>
          <w:sz w:val="16"/>
          <w:szCs w:val="18"/>
        </w:rPr>
        <w:t>Table3.</w:t>
      </w:r>
      <w:r>
        <w:rPr>
          <w:rFonts w:ascii="Times New Roman" w:eastAsia="宋体" w:hAnsi="Times New Roman"/>
          <w:b/>
          <w:bCs/>
          <w:sz w:val="16"/>
          <w:szCs w:val="18"/>
        </w:rPr>
        <w:t xml:space="preserve"> </w:t>
      </w:r>
      <w:r w:rsidRPr="002C265C">
        <w:rPr>
          <w:rFonts w:ascii="Times New Roman" w:eastAsia="宋体" w:hAnsi="Times New Roman"/>
          <w:b/>
          <w:bCs/>
          <w:sz w:val="16"/>
          <w:szCs w:val="18"/>
        </w:rPr>
        <w:t>Top</w:t>
      </w:r>
      <w:r>
        <w:rPr>
          <w:rFonts w:ascii="Times New Roman" w:eastAsia="宋体" w:hAnsi="Times New Roman"/>
          <w:b/>
          <w:bCs/>
          <w:sz w:val="16"/>
          <w:szCs w:val="18"/>
        </w:rPr>
        <w:t xml:space="preserve"> 10 bacterial p</w:t>
      </w:r>
      <w:r w:rsidRPr="002C265C">
        <w:rPr>
          <w:rFonts w:ascii="Times New Roman" w:eastAsia="宋体" w:hAnsi="Times New Roman"/>
          <w:b/>
          <w:bCs/>
          <w:sz w:val="16"/>
          <w:szCs w:val="18"/>
        </w:rPr>
        <w:t>hyl</w:t>
      </w:r>
      <w:r>
        <w:rPr>
          <w:rFonts w:ascii="Times New Roman" w:eastAsia="宋体" w:hAnsi="Times New Roman"/>
          <w:b/>
          <w:bCs/>
          <w:sz w:val="16"/>
          <w:szCs w:val="18"/>
        </w:rPr>
        <w:t xml:space="preserve">a </w:t>
      </w:r>
      <w:r w:rsidRPr="002C265C">
        <w:rPr>
          <w:rFonts w:ascii="Times New Roman" w:eastAsia="宋体" w:hAnsi="Times New Roman"/>
          <w:b/>
          <w:bCs/>
          <w:sz w:val="16"/>
          <w:szCs w:val="18"/>
        </w:rPr>
        <w:t>in</w:t>
      </w:r>
      <w:r>
        <w:rPr>
          <w:rFonts w:ascii="Times New Roman" w:eastAsia="宋体" w:hAnsi="Times New Roman"/>
          <w:b/>
          <w:bCs/>
          <w:sz w:val="16"/>
          <w:szCs w:val="18"/>
        </w:rPr>
        <w:t xml:space="preserve"> the t</w:t>
      </w:r>
      <w:r w:rsidRPr="002C265C">
        <w:rPr>
          <w:rFonts w:ascii="Times New Roman" w:eastAsia="宋体" w:hAnsi="Times New Roman"/>
          <w:b/>
          <w:bCs/>
          <w:sz w:val="16"/>
          <w:szCs w:val="18"/>
        </w:rPr>
        <w:t>hree</w:t>
      </w:r>
      <w:r>
        <w:rPr>
          <w:rFonts w:ascii="Times New Roman" w:eastAsia="宋体" w:hAnsi="Times New Roman"/>
          <w:b/>
          <w:bCs/>
          <w:sz w:val="16"/>
          <w:szCs w:val="18"/>
        </w:rPr>
        <w:t xml:space="preserve"> study g</w:t>
      </w:r>
      <w:r w:rsidRPr="002C265C">
        <w:rPr>
          <w:rFonts w:ascii="Times New Roman" w:eastAsia="宋体" w:hAnsi="Times New Roman"/>
          <w:b/>
          <w:bCs/>
          <w:sz w:val="16"/>
          <w:szCs w:val="18"/>
        </w:rPr>
        <w:t>roups</w:t>
      </w:r>
    </w:p>
    <w:tbl>
      <w:tblPr>
        <w:tblW w:w="6643" w:type="pct"/>
        <w:tblInd w:w="-1300" w:type="dxa"/>
        <w:tblLook w:val="04A0"/>
      </w:tblPr>
      <w:tblGrid>
        <w:gridCol w:w="2209"/>
        <w:gridCol w:w="614"/>
        <w:gridCol w:w="614"/>
        <w:gridCol w:w="614"/>
        <w:gridCol w:w="2210"/>
        <w:gridCol w:w="751"/>
        <w:gridCol w:w="699"/>
        <w:gridCol w:w="617"/>
        <w:gridCol w:w="2210"/>
        <w:gridCol w:w="614"/>
        <w:gridCol w:w="614"/>
      </w:tblGrid>
      <w:tr w:rsidR="00AD7A8C" w:rsidRPr="002C265C" w:rsidTr="004540AD">
        <w:trPr>
          <w:trHeight w:val="252"/>
        </w:trPr>
        <w:tc>
          <w:tcPr>
            <w:tcW w:w="1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A8C" w:rsidRPr="002C265C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6"/>
                <w:szCs w:val="18"/>
              </w:rPr>
              <w:t>A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  <w:t>ll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  <w:t>subjects</w:t>
            </w:r>
          </w:p>
        </w:tc>
        <w:tc>
          <w:tcPr>
            <w:tcW w:w="18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A8C" w:rsidRPr="002C265C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6"/>
                <w:szCs w:val="18"/>
              </w:rPr>
              <w:t>N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  <w:t>HL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  <w:t>subjects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A8C" w:rsidRPr="002C265C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6"/>
                <w:szCs w:val="18"/>
              </w:rPr>
              <w:t>H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  <w:t>L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  <w:t>subjects</w:t>
            </w:r>
          </w:p>
        </w:tc>
      </w:tr>
      <w:tr w:rsidR="00AD7A8C" w:rsidRPr="0028643C" w:rsidTr="004540AD">
        <w:trPr>
          <w:trHeight w:val="252"/>
        </w:trPr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2794">
              <w:rPr>
                <w:rFonts w:ascii="Times New Roman" w:eastAsia="宋体" w:hAnsi="Times New Roman"/>
                <w:b/>
                <w:bCs/>
                <w:sz w:val="16"/>
                <w:szCs w:val="16"/>
              </w:rPr>
              <w:t>Bacterial</w:t>
            </w:r>
            <w:r>
              <w:rPr>
                <w:rFonts w:ascii="Times New Roman" w:eastAsia="宋体" w:hAnsi="Times New Roman"/>
                <w:b/>
                <w:bCs/>
                <w:sz w:val="16"/>
                <w:szCs w:val="16"/>
              </w:rPr>
              <w:t xml:space="preserve"> </w:t>
            </w:r>
            <w:r w:rsidRPr="00B42794">
              <w:rPr>
                <w:rFonts w:ascii="Times New Roman" w:eastAsia="宋体" w:hAnsi="Times New Roman"/>
                <w:b/>
                <w:bCs/>
                <w:sz w:val="16"/>
                <w:szCs w:val="16"/>
              </w:rPr>
              <w:t>phyla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  <w:t>NL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  <w:t>FL1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  <w:t>FL2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0204BF">
              <w:rPr>
                <w:rFonts w:ascii="Times New Roman" w:eastAsia="宋体" w:hAnsi="Times New Roman"/>
                <w:b/>
                <w:bCs/>
                <w:sz w:val="16"/>
                <w:szCs w:val="16"/>
              </w:rPr>
              <w:t>Bacterial</w:t>
            </w:r>
            <w:r>
              <w:rPr>
                <w:rFonts w:ascii="Times New Roman" w:eastAsia="宋体" w:hAnsi="Times New Roman"/>
                <w:b/>
                <w:bCs/>
                <w:sz w:val="16"/>
                <w:szCs w:val="16"/>
              </w:rPr>
              <w:t xml:space="preserve"> </w:t>
            </w:r>
            <w:r w:rsidRPr="000204BF">
              <w:rPr>
                <w:rFonts w:ascii="Times New Roman" w:eastAsia="宋体" w:hAnsi="Times New Roman"/>
                <w:b/>
                <w:bCs/>
                <w:sz w:val="16"/>
                <w:szCs w:val="16"/>
              </w:rPr>
              <w:t>phyla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  <w:t>NL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  <w:t>FL1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  <w:t>FL2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0204BF">
              <w:rPr>
                <w:rFonts w:ascii="Times New Roman" w:eastAsia="宋体" w:hAnsi="Times New Roman"/>
                <w:b/>
                <w:bCs/>
                <w:sz w:val="16"/>
                <w:szCs w:val="16"/>
              </w:rPr>
              <w:t>Bacterial</w:t>
            </w:r>
            <w:r>
              <w:rPr>
                <w:rFonts w:ascii="Times New Roman" w:eastAsia="宋体" w:hAnsi="Times New Roman"/>
                <w:b/>
                <w:bCs/>
                <w:sz w:val="16"/>
                <w:szCs w:val="16"/>
              </w:rPr>
              <w:t xml:space="preserve"> </w:t>
            </w:r>
            <w:r w:rsidRPr="000204BF">
              <w:rPr>
                <w:rFonts w:ascii="Times New Roman" w:eastAsia="宋体" w:hAnsi="Times New Roman"/>
                <w:b/>
                <w:bCs/>
                <w:sz w:val="16"/>
                <w:szCs w:val="16"/>
              </w:rPr>
              <w:t>phyla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  <w:t>FL1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b/>
                <w:bCs/>
                <w:color w:val="000000"/>
                <w:sz w:val="16"/>
                <w:szCs w:val="18"/>
              </w:rPr>
              <w:t>FL2</w:t>
            </w:r>
          </w:p>
        </w:tc>
      </w:tr>
      <w:tr w:rsidR="00AD7A8C" w:rsidRPr="00792909" w:rsidTr="004540AD">
        <w:trPr>
          <w:trHeight w:val="252"/>
        </w:trPr>
        <w:tc>
          <w:tcPr>
            <w:tcW w:w="9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Firmicutes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55.50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54.36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50.89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Firmicutes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55.50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50.59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46.14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Firmicutes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58.13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55.65</w:t>
            </w:r>
          </w:p>
        </w:tc>
      </w:tr>
      <w:tr w:rsidR="00AD7A8C" w:rsidRPr="00792909" w:rsidTr="004540AD">
        <w:trPr>
          <w:trHeight w:val="252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Bacteroidetes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34.41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29.68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41.75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Bacteroidetes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34.41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33.54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48.60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Bacteroidetes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25.82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34.91</w:t>
            </w:r>
          </w:p>
        </w:tc>
      </w:tr>
      <w:tr w:rsidR="00AD7A8C" w:rsidRPr="00792909" w:rsidTr="004540AD">
        <w:trPr>
          <w:trHeight w:val="252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Proteobacteria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6.77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9.96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3.58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Proteobacteria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6.77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12.94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3.84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Proteobacteria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6.98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3.33</w:t>
            </w:r>
          </w:p>
        </w:tc>
      </w:tr>
      <w:tr w:rsidR="00AD7A8C" w:rsidRPr="00792909" w:rsidTr="004540AD">
        <w:trPr>
          <w:trHeight w:val="252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Fusobacteria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0.62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2.71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2.71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Actinobacteria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2.47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0.64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1.17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Fusobacteria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3.15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5.25</w:t>
            </w:r>
          </w:p>
        </w:tc>
      </w:tr>
      <w:tr w:rsidR="00AD7A8C" w:rsidRPr="00792909" w:rsidTr="004540AD">
        <w:trPr>
          <w:trHeight w:val="252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Actinobacteria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2.47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1.44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0.97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Fusobacteria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2.26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0.17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Verrucomicrobia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3.23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0.01</w:t>
            </w:r>
          </w:p>
        </w:tc>
      </w:tr>
      <w:tr w:rsidR="00AD7A8C" w:rsidRPr="00792909" w:rsidTr="004540AD">
        <w:trPr>
          <w:trHeight w:val="252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Verrucomicrobia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0.17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1.62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Verrucomicrobia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0.17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Actinobacteria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2.24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0.77</w:t>
            </w:r>
          </w:p>
        </w:tc>
      </w:tr>
      <w:tr w:rsidR="00AD7A8C" w:rsidRPr="00792909" w:rsidTr="004540AD">
        <w:trPr>
          <w:trHeight w:val="252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Unclassified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0.19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Unclassified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Unclassified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0.38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0.08</w:t>
            </w:r>
          </w:p>
        </w:tc>
      </w:tr>
      <w:tr w:rsidR="00AD7A8C" w:rsidRPr="00792909" w:rsidTr="004540AD">
        <w:trPr>
          <w:trHeight w:val="252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Synergistetes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Synergistetes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Synergistetes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0.01</w:t>
            </w:r>
          </w:p>
        </w:tc>
      </w:tr>
      <w:tr w:rsidR="00AD7A8C" w:rsidRPr="00792909" w:rsidTr="004540AD">
        <w:trPr>
          <w:trHeight w:val="252"/>
        </w:trPr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Candidatus_Saccharibacteria</w:t>
            </w:r>
          </w:p>
        </w:tc>
        <w:tc>
          <w:tcPr>
            <w:tcW w:w="261" w:type="pct"/>
            <w:tcBorders>
              <w:top w:val="nil"/>
              <w:left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0.01</w:t>
            </w:r>
          </w:p>
        </w:tc>
        <w:tc>
          <w:tcPr>
            <w:tcW w:w="261" w:type="pct"/>
            <w:tcBorders>
              <w:top w:val="nil"/>
              <w:left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0.01</w:t>
            </w:r>
          </w:p>
        </w:tc>
        <w:tc>
          <w:tcPr>
            <w:tcW w:w="261" w:type="pct"/>
            <w:tcBorders>
              <w:top w:val="nil"/>
              <w:left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vAlign w:val="center"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Candidatus_Saccharibacteria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0.01</w:t>
            </w: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0.01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Candidatus_Saccharibacteria</w:t>
            </w:r>
          </w:p>
        </w:tc>
        <w:tc>
          <w:tcPr>
            <w:tcW w:w="261" w:type="pct"/>
            <w:tcBorders>
              <w:top w:val="nil"/>
              <w:left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0.01</w:t>
            </w:r>
          </w:p>
        </w:tc>
        <w:tc>
          <w:tcPr>
            <w:tcW w:w="261" w:type="pct"/>
            <w:tcBorders>
              <w:top w:val="nil"/>
              <w:left w:val="nil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0.01</w:t>
            </w:r>
          </w:p>
        </w:tc>
      </w:tr>
      <w:tr w:rsidR="00AD7A8C" w:rsidRPr="00792909" w:rsidTr="004540AD">
        <w:trPr>
          <w:trHeight w:val="252"/>
        </w:trPr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Cyanobacteria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Cyanobacteria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A8C" w:rsidRPr="00B42794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B42794">
              <w:rPr>
                <w:rFonts w:ascii="Times New Roman" w:eastAsia="等线" w:hAnsi="Times New Roman" w:cs="Times New Roman"/>
                <w:i/>
                <w:iCs/>
                <w:color w:val="000000"/>
                <w:sz w:val="16"/>
                <w:szCs w:val="18"/>
              </w:rPr>
              <w:t>Cyanobacteria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A8C" w:rsidRPr="00792909" w:rsidRDefault="00AD7A8C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0.00</w:t>
            </w:r>
          </w:p>
        </w:tc>
      </w:tr>
    </w:tbl>
    <w:p w:rsidR="00AD7A8C" w:rsidRPr="00C66274" w:rsidRDefault="00AD7A8C" w:rsidP="00AD7A8C">
      <w:pPr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E</w:t>
      </w:r>
      <w:r w:rsidRPr="00792909">
        <w:rPr>
          <w:rFonts w:ascii="Times New Roman" w:eastAsia="宋体" w:hAnsi="Times New Roman"/>
        </w:rPr>
        <w:t>ach</w:t>
      </w:r>
      <w:r>
        <w:rPr>
          <w:rFonts w:ascii="Times New Roman" w:eastAsia="宋体" w:hAnsi="Times New Roman"/>
        </w:rPr>
        <w:t xml:space="preserve"> </w:t>
      </w:r>
      <w:r w:rsidRPr="00792909">
        <w:rPr>
          <w:rFonts w:ascii="Times New Roman" w:eastAsia="宋体" w:hAnsi="Times New Roman"/>
        </w:rPr>
        <w:t>column</w:t>
      </w:r>
      <w:r>
        <w:rPr>
          <w:rFonts w:ascii="Times New Roman" w:eastAsia="宋体" w:hAnsi="Times New Roman"/>
        </w:rPr>
        <w:t xml:space="preserve"> </w:t>
      </w:r>
      <w:r w:rsidRPr="00792909">
        <w:rPr>
          <w:rFonts w:ascii="Times New Roman" w:eastAsia="宋体" w:hAnsi="Times New Roman"/>
        </w:rPr>
        <w:t>is</w:t>
      </w:r>
      <w:r>
        <w:rPr>
          <w:rFonts w:ascii="Times New Roman" w:eastAsia="宋体" w:hAnsi="Times New Roman"/>
        </w:rPr>
        <w:t xml:space="preserve"> </w:t>
      </w:r>
      <w:r w:rsidRPr="00792909">
        <w:rPr>
          <w:rFonts w:ascii="Times New Roman" w:eastAsia="宋体" w:hAnsi="Times New Roman"/>
        </w:rPr>
        <w:t>sorted</w:t>
      </w:r>
      <w:r>
        <w:rPr>
          <w:rFonts w:ascii="Times New Roman" w:eastAsia="宋体" w:hAnsi="Times New Roman"/>
        </w:rPr>
        <w:t xml:space="preserve"> </w:t>
      </w:r>
      <w:r w:rsidRPr="00792909">
        <w:rPr>
          <w:rFonts w:ascii="Times New Roman" w:eastAsia="宋体" w:hAnsi="Times New Roman"/>
        </w:rPr>
        <w:t>from</w:t>
      </w:r>
      <w:r>
        <w:rPr>
          <w:rFonts w:ascii="Times New Roman" w:eastAsia="宋体" w:hAnsi="Times New Roman"/>
        </w:rPr>
        <w:t xml:space="preserve"> </w:t>
      </w:r>
      <w:r w:rsidRPr="00792909">
        <w:rPr>
          <w:rFonts w:ascii="Times New Roman" w:eastAsia="宋体" w:hAnsi="Times New Roman"/>
        </w:rPr>
        <w:t>top</w:t>
      </w:r>
      <w:r>
        <w:rPr>
          <w:rFonts w:ascii="Times New Roman" w:eastAsia="宋体" w:hAnsi="Times New Roman"/>
        </w:rPr>
        <w:t xml:space="preserve"> </w:t>
      </w:r>
      <w:r w:rsidRPr="00792909">
        <w:rPr>
          <w:rFonts w:ascii="Times New Roman" w:eastAsia="宋体" w:hAnsi="Times New Roman"/>
        </w:rPr>
        <w:t>to</w:t>
      </w:r>
      <w:r>
        <w:rPr>
          <w:rFonts w:ascii="Times New Roman" w:eastAsia="宋体" w:hAnsi="Times New Roman"/>
        </w:rPr>
        <w:t xml:space="preserve"> </w:t>
      </w:r>
      <w:r w:rsidRPr="00792909">
        <w:rPr>
          <w:rFonts w:ascii="Times New Roman" w:eastAsia="宋体" w:hAnsi="Times New Roman"/>
        </w:rPr>
        <w:t>bottom</w:t>
      </w:r>
      <w:r>
        <w:rPr>
          <w:rFonts w:ascii="Times New Roman" w:eastAsia="宋体" w:hAnsi="Times New Roman"/>
        </w:rPr>
        <w:t xml:space="preserve"> </w:t>
      </w:r>
      <w:r w:rsidRPr="00792909">
        <w:rPr>
          <w:rFonts w:ascii="Times New Roman" w:eastAsia="宋体" w:hAnsi="Times New Roman"/>
        </w:rPr>
        <w:t>in</w:t>
      </w:r>
      <w:r>
        <w:rPr>
          <w:rFonts w:ascii="Times New Roman" w:eastAsia="宋体" w:hAnsi="Times New Roman"/>
        </w:rPr>
        <w:t xml:space="preserve"> </w:t>
      </w:r>
      <w:r w:rsidRPr="00792909">
        <w:rPr>
          <w:rFonts w:ascii="Times New Roman" w:eastAsia="宋体" w:hAnsi="Times New Roman"/>
        </w:rPr>
        <w:t>order</w:t>
      </w:r>
      <w:r>
        <w:rPr>
          <w:rFonts w:ascii="Times New Roman" w:eastAsia="宋体" w:hAnsi="Times New Roman"/>
        </w:rPr>
        <w:t xml:space="preserve"> </w:t>
      </w:r>
      <w:r w:rsidRPr="00792909">
        <w:rPr>
          <w:rFonts w:ascii="Times New Roman" w:eastAsia="宋体" w:hAnsi="Times New Roman"/>
        </w:rPr>
        <w:t>o</w:t>
      </w:r>
      <w:r w:rsidRPr="002D0A79">
        <w:rPr>
          <w:rFonts w:ascii="Times New Roman" w:eastAsia="宋体" w:hAnsi="Times New Roman"/>
        </w:rPr>
        <w:t>f</w:t>
      </w:r>
      <w:r>
        <w:rPr>
          <w:rFonts w:ascii="Times New Roman" w:eastAsia="宋体" w:hAnsi="Times New Roman"/>
        </w:rPr>
        <w:t xml:space="preserve"> </w:t>
      </w:r>
      <w:r w:rsidRPr="002D0A79">
        <w:rPr>
          <w:rFonts w:ascii="Times New Roman" w:eastAsia="宋体" w:hAnsi="Times New Roman"/>
        </w:rPr>
        <w:t>OTU</w:t>
      </w:r>
      <w:r>
        <w:rPr>
          <w:rFonts w:ascii="Times New Roman" w:eastAsia="宋体" w:hAnsi="Times New Roman"/>
        </w:rPr>
        <w:t xml:space="preserve"> </w:t>
      </w:r>
      <w:r w:rsidRPr="002D0A79">
        <w:rPr>
          <w:rFonts w:ascii="Times New Roman" w:eastAsia="宋体" w:hAnsi="Times New Roman"/>
        </w:rPr>
        <w:t>re</w:t>
      </w:r>
      <w:r w:rsidRPr="00792909">
        <w:rPr>
          <w:rFonts w:ascii="Times New Roman" w:eastAsia="宋体" w:hAnsi="Times New Roman"/>
        </w:rPr>
        <w:t>lative</w:t>
      </w:r>
      <w:r>
        <w:rPr>
          <w:rFonts w:ascii="Times New Roman" w:eastAsia="宋体" w:hAnsi="Times New Roman"/>
        </w:rPr>
        <w:t xml:space="preserve"> </w:t>
      </w:r>
      <w:r w:rsidRPr="00792909">
        <w:rPr>
          <w:rFonts w:ascii="Times New Roman" w:eastAsia="宋体" w:hAnsi="Times New Roman"/>
        </w:rPr>
        <w:t>abundance.</w:t>
      </w:r>
      <w:r>
        <w:t xml:space="preserve"> </w:t>
      </w:r>
      <w:r w:rsidRPr="00C66274">
        <w:rPr>
          <w:rFonts w:ascii="Times New Roman" w:eastAsia="宋体" w:hAnsi="Times New Roman"/>
        </w:rPr>
        <w:t>FL1,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mild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fatty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liver;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FL2,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moderately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severe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fatty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liver;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NL,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normal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liver;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HL,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hyperlipidemia;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NHL,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non-hyperlipidemia.</w:t>
      </w:r>
    </w:p>
    <w:p w:rsidR="00EA5A5E" w:rsidRDefault="00EA5A5E"/>
    <w:sectPr w:rsidR="00EA5A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defaultTabStop w:val="720"/>
  <w:characterSpacingControl w:val="doNotCompress"/>
  <w:compat>
    <w:useFELayout/>
  </w:compat>
  <w:rsids>
    <w:rsidRoot w:val="00AD7A8C"/>
    <w:rsid w:val="00AD7A8C"/>
    <w:rsid w:val="00EA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2024-02-26T00:39:00Z</dcterms:created>
  <dcterms:modified xsi:type="dcterms:W3CDTF">2024-02-26T00:39:00Z</dcterms:modified>
</cp:coreProperties>
</file>