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96" w:rsidRPr="003645AD" w:rsidRDefault="00330A96" w:rsidP="00330A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30A96" w:rsidRPr="009535BC" w:rsidRDefault="00330A96" w:rsidP="00330A96">
      <w:pPr>
        <w:spacing w:after="0" w:line="48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45AD">
        <w:rPr>
          <w:rFonts w:ascii="Times New Roman" w:hAnsi="Times New Roman" w:cs="Times New Roman"/>
          <w:b/>
          <w:bCs/>
          <w:sz w:val="24"/>
          <w:szCs w:val="24"/>
        </w:rPr>
        <w:t>Supplementa</w:t>
      </w:r>
      <w:r>
        <w:rPr>
          <w:rFonts w:ascii="Times New Roman" w:hAnsi="Times New Roman" w:cs="Times New Roman"/>
          <w:b/>
          <w:bCs/>
          <w:sz w:val="24"/>
          <w:szCs w:val="24"/>
        </w:rPr>
        <w:t>ry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Fig. 2. Cumulative overall (A) liver-related (B) and (C) nonliver-related mortality in patients with lean vs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 xml:space="preserve"> nonlean </w:t>
      </w:r>
      <w:r>
        <w:rPr>
          <w:rFonts w:ascii="Times New Roman" w:hAnsi="Times New Roman" w:cs="Times New Roman"/>
          <w:b/>
          <w:bCs/>
          <w:sz w:val="24"/>
          <w:szCs w:val="24"/>
        </w:rPr>
        <w:t>nonalcoholic fatty liver disease (</w:t>
      </w:r>
      <w:r w:rsidRPr="0054447C">
        <w:rPr>
          <w:rFonts w:ascii="Times New Roman" w:hAnsi="Times New Roman" w:cs="Times New Roman"/>
          <w:b/>
          <w:bCs/>
          <w:sz w:val="24"/>
          <w:szCs w:val="24"/>
        </w:rPr>
        <w:t>NAFLD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3645A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30A96" w:rsidRPr="003645AD" w:rsidRDefault="00330A96" w:rsidP="00330A96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645AD">
        <w:rPr>
          <w:rFonts w:ascii="Times New Roman" w:hAnsi="Times New Roman" w:cs="Times New Roman"/>
          <w:noProof/>
          <w:sz w:val="24"/>
          <w:szCs w:val="24"/>
          <w:vertAlign w:val="superscript"/>
        </w:rPr>
        <w:drawing>
          <wp:inline distT="0" distB="0" distL="0" distR="0">
            <wp:extent cx="3498850" cy="7645400"/>
            <wp:effectExtent l="0" t="0" r="6350" b="0"/>
            <wp:docPr id="696186492" name="图片 1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764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799" w:rsidRDefault="005F6799"/>
    <w:sectPr w:rsidR="005F6799" w:rsidSect="00D96CE0">
      <w:pgSz w:w="16839" w:h="23814" w:code="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</w:compat>
  <w:rsids>
    <w:rsidRoot w:val="00330A96"/>
    <w:rsid w:val="00330A96"/>
    <w:rsid w:val="005F6799"/>
    <w:rsid w:val="00D96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2023-11-03T00:50:00Z</dcterms:created>
  <dcterms:modified xsi:type="dcterms:W3CDTF">2023-11-03T00:50:00Z</dcterms:modified>
</cp:coreProperties>
</file>