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E53A9" w14:textId="77777777" w:rsidR="00C7757A" w:rsidRPr="004A66F6" w:rsidRDefault="00C7757A" w:rsidP="00C7757A">
      <w:pPr>
        <w:spacing w:line="360" w:lineRule="auto"/>
        <w:jc w:val="both"/>
        <w:rPr>
          <w:rFonts w:ascii="Arial" w:hAnsi="Arial" w:cs="Arial"/>
          <w:b/>
          <w:bCs/>
        </w:rPr>
      </w:pPr>
      <w:r w:rsidRPr="006253C5">
        <w:rPr>
          <w:rFonts w:ascii="Arial" w:hAnsi="Arial" w:cs="Arial"/>
          <w:b/>
          <w:bCs/>
        </w:rPr>
        <w:t>Supplementary Table 2</w:t>
      </w:r>
      <w:r w:rsidRPr="006253C5">
        <w:rPr>
          <w:rFonts w:ascii="Arial" w:hAnsi="Arial" w:cs="Arial"/>
        </w:rPr>
        <w:t xml:space="preserve">. </w:t>
      </w:r>
      <w:r w:rsidRPr="004A66F6">
        <w:rPr>
          <w:rFonts w:ascii="Arial" w:hAnsi="Arial" w:cs="Arial"/>
          <w:b/>
          <w:bCs/>
        </w:rPr>
        <w:t>Potential applications of generative artificial intelligence for documentation and EHR automation in critical care</w:t>
      </w:r>
    </w:p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93"/>
        <w:gridCol w:w="3735"/>
        <w:gridCol w:w="2778"/>
      </w:tblGrid>
      <w:tr w:rsidR="00C7757A" w:rsidRPr="006253C5" w14:paraId="5111434C" w14:textId="77777777" w:rsidTr="00C7757A">
        <w:tc>
          <w:tcPr>
            <w:tcW w:w="1079" w:type="pct"/>
            <w:tcBorders>
              <w:top w:val="single" w:sz="8" w:space="0" w:color="auto"/>
              <w:bottom w:val="single" w:sz="8" w:space="0" w:color="auto"/>
            </w:tcBorders>
            <w:hideMark/>
          </w:tcPr>
          <w:p w14:paraId="45DC72BB" w14:textId="77777777" w:rsidR="00C7757A" w:rsidRPr="006253C5" w:rsidRDefault="00C7757A" w:rsidP="00804CC5">
            <w:pPr>
              <w:spacing w:after="160" w:line="360" w:lineRule="auto"/>
              <w:rPr>
                <w:rFonts w:ascii="Arial" w:hAnsi="Arial" w:cs="Arial"/>
                <w:b/>
                <w:bCs/>
                <w:szCs w:val="22"/>
              </w:rPr>
            </w:pPr>
            <w:r w:rsidRPr="006253C5">
              <w:rPr>
                <w:rFonts w:ascii="Arial" w:hAnsi="Arial" w:cs="Arial"/>
                <w:b/>
                <w:bCs/>
                <w:szCs w:val="22"/>
              </w:rPr>
              <w:t>Clinical documentation task</w:t>
            </w:r>
          </w:p>
        </w:tc>
        <w:tc>
          <w:tcPr>
            <w:tcW w:w="2249" w:type="pct"/>
            <w:tcBorders>
              <w:top w:val="single" w:sz="8" w:space="0" w:color="auto"/>
              <w:bottom w:val="single" w:sz="8" w:space="0" w:color="auto"/>
            </w:tcBorders>
            <w:hideMark/>
          </w:tcPr>
          <w:p w14:paraId="352A3ED6" w14:textId="77777777" w:rsidR="00C7757A" w:rsidRPr="006253C5" w:rsidRDefault="00C7757A" w:rsidP="00804CC5">
            <w:pPr>
              <w:spacing w:after="160" w:line="360" w:lineRule="auto"/>
              <w:rPr>
                <w:rFonts w:ascii="Arial" w:hAnsi="Arial" w:cs="Arial"/>
                <w:b/>
                <w:bCs/>
                <w:szCs w:val="22"/>
              </w:rPr>
            </w:pPr>
            <w:r w:rsidRPr="006253C5">
              <w:rPr>
                <w:rFonts w:ascii="Arial" w:hAnsi="Arial" w:cs="Arial"/>
                <w:b/>
                <w:bCs/>
                <w:szCs w:val="22"/>
              </w:rPr>
              <w:t xml:space="preserve">Generative AI </w:t>
            </w:r>
            <w:r>
              <w:rPr>
                <w:rFonts w:ascii="Arial" w:hAnsi="Arial" w:cs="Arial" w:hint="eastAsia"/>
                <w:b/>
                <w:bCs/>
                <w:szCs w:val="22"/>
                <w:lang w:eastAsia="zh-CN"/>
              </w:rPr>
              <w:t>f</w:t>
            </w:r>
            <w:r w:rsidRPr="006253C5">
              <w:rPr>
                <w:rFonts w:ascii="Arial" w:hAnsi="Arial" w:cs="Arial"/>
                <w:b/>
                <w:bCs/>
                <w:szCs w:val="22"/>
              </w:rPr>
              <w:t>unction</w:t>
            </w:r>
          </w:p>
        </w:tc>
        <w:tc>
          <w:tcPr>
            <w:tcW w:w="1672" w:type="pct"/>
            <w:tcBorders>
              <w:top w:val="single" w:sz="8" w:space="0" w:color="auto"/>
              <w:bottom w:val="single" w:sz="8" w:space="0" w:color="auto"/>
            </w:tcBorders>
            <w:hideMark/>
          </w:tcPr>
          <w:p w14:paraId="30B9557C" w14:textId="77777777" w:rsidR="00C7757A" w:rsidRPr="006253C5" w:rsidRDefault="00C7757A" w:rsidP="00804CC5">
            <w:pPr>
              <w:spacing w:after="160" w:line="360" w:lineRule="auto"/>
              <w:rPr>
                <w:rFonts w:ascii="Arial" w:hAnsi="Arial" w:cs="Arial"/>
                <w:b/>
                <w:bCs/>
                <w:szCs w:val="22"/>
              </w:rPr>
            </w:pPr>
            <w:r w:rsidRPr="006253C5">
              <w:rPr>
                <w:rFonts w:ascii="Arial" w:hAnsi="Arial" w:cs="Arial"/>
                <w:b/>
                <w:bCs/>
                <w:szCs w:val="22"/>
              </w:rPr>
              <w:t>Potential clinical impact</w:t>
            </w:r>
          </w:p>
        </w:tc>
      </w:tr>
      <w:tr w:rsidR="00C7757A" w:rsidRPr="006253C5" w14:paraId="22ED8608" w14:textId="77777777" w:rsidTr="00C7757A">
        <w:tc>
          <w:tcPr>
            <w:tcW w:w="1079" w:type="pct"/>
            <w:tcBorders>
              <w:top w:val="single" w:sz="8" w:space="0" w:color="auto"/>
            </w:tcBorders>
            <w:hideMark/>
          </w:tcPr>
          <w:p w14:paraId="1E4F9EDE" w14:textId="77777777" w:rsidR="00C7757A" w:rsidRPr="006253C5" w:rsidRDefault="00C7757A" w:rsidP="00804CC5">
            <w:pPr>
              <w:spacing w:after="160" w:line="360" w:lineRule="auto"/>
              <w:rPr>
                <w:rFonts w:ascii="Arial" w:hAnsi="Arial" w:cs="Arial"/>
                <w:szCs w:val="22"/>
              </w:rPr>
            </w:pPr>
            <w:r w:rsidRPr="006253C5">
              <w:rPr>
                <w:rFonts w:ascii="Arial" w:hAnsi="Arial" w:cs="Arial"/>
                <w:szCs w:val="22"/>
              </w:rPr>
              <w:t>Progress note generation</w:t>
            </w:r>
          </w:p>
        </w:tc>
        <w:tc>
          <w:tcPr>
            <w:tcW w:w="2249" w:type="pct"/>
            <w:tcBorders>
              <w:top w:val="single" w:sz="8" w:space="0" w:color="auto"/>
            </w:tcBorders>
            <w:hideMark/>
          </w:tcPr>
          <w:p w14:paraId="6F8E5F78" w14:textId="77777777" w:rsidR="00C7757A" w:rsidRPr="006253C5" w:rsidRDefault="00C7757A" w:rsidP="00804CC5">
            <w:pPr>
              <w:spacing w:after="160" w:line="360" w:lineRule="auto"/>
              <w:rPr>
                <w:rFonts w:ascii="Arial" w:hAnsi="Arial" w:cs="Arial"/>
                <w:szCs w:val="22"/>
              </w:rPr>
            </w:pPr>
            <w:r w:rsidRPr="006253C5">
              <w:rPr>
                <w:rFonts w:ascii="Arial" w:hAnsi="Arial" w:cs="Arial"/>
                <w:szCs w:val="22"/>
              </w:rPr>
              <w:t>Automatically generates daily progress notes, including subjective, objective, assessment, and plan sections, by synthesizing laboratory data, physiologic monitoring, imaging, and clinical inputs</w:t>
            </w:r>
          </w:p>
        </w:tc>
        <w:tc>
          <w:tcPr>
            <w:tcW w:w="1672" w:type="pct"/>
            <w:tcBorders>
              <w:top w:val="single" w:sz="8" w:space="0" w:color="auto"/>
            </w:tcBorders>
            <w:hideMark/>
          </w:tcPr>
          <w:p w14:paraId="43F180F8" w14:textId="77777777" w:rsidR="00C7757A" w:rsidRPr="006253C5" w:rsidRDefault="00C7757A" w:rsidP="00804CC5">
            <w:pPr>
              <w:spacing w:after="160" w:line="360" w:lineRule="auto"/>
              <w:rPr>
                <w:rFonts w:ascii="Arial" w:hAnsi="Arial" w:cs="Arial"/>
                <w:szCs w:val="22"/>
              </w:rPr>
            </w:pPr>
            <w:r w:rsidRPr="006253C5">
              <w:rPr>
                <w:rFonts w:ascii="Arial" w:hAnsi="Arial" w:cs="Arial"/>
                <w:szCs w:val="22"/>
              </w:rPr>
              <w:t>May reduce documentation time per ICU shift and improve note completeness and clarity</w:t>
            </w:r>
          </w:p>
        </w:tc>
      </w:tr>
      <w:tr w:rsidR="00C7757A" w:rsidRPr="006253C5" w14:paraId="4B49BC27" w14:textId="77777777" w:rsidTr="00C7757A">
        <w:tc>
          <w:tcPr>
            <w:tcW w:w="1079" w:type="pct"/>
            <w:hideMark/>
          </w:tcPr>
          <w:p w14:paraId="0D3BB5E1" w14:textId="77777777" w:rsidR="00C7757A" w:rsidRPr="006253C5" w:rsidRDefault="00C7757A" w:rsidP="00804CC5">
            <w:pPr>
              <w:spacing w:after="160" w:line="360" w:lineRule="auto"/>
              <w:rPr>
                <w:rFonts w:ascii="Arial" w:hAnsi="Arial" w:cs="Arial"/>
                <w:szCs w:val="22"/>
              </w:rPr>
            </w:pPr>
            <w:r w:rsidRPr="006253C5">
              <w:rPr>
                <w:rFonts w:ascii="Arial" w:hAnsi="Arial" w:cs="Arial"/>
                <w:szCs w:val="22"/>
              </w:rPr>
              <w:t>Real-time voice-to-note transcription</w:t>
            </w:r>
          </w:p>
        </w:tc>
        <w:tc>
          <w:tcPr>
            <w:tcW w:w="2249" w:type="pct"/>
            <w:hideMark/>
          </w:tcPr>
          <w:p w14:paraId="46BD2B77" w14:textId="77777777" w:rsidR="00C7757A" w:rsidRPr="006253C5" w:rsidRDefault="00C7757A" w:rsidP="00804CC5">
            <w:pPr>
              <w:spacing w:after="160" w:line="360" w:lineRule="auto"/>
              <w:rPr>
                <w:rFonts w:ascii="Arial" w:hAnsi="Arial" w:cs="Arial"/>
                <w:szCs w:val="22"/>
              </w:rPr>
            </w:pPr>
            <w:r w:rsidRPr="006253C5">
              <w:rPr>
                <w:rFonts w:ascii="Arial" w:hAnsi="Arial" w:cs="Arial"/>
                <w:szCs w:val="22"/>
              </w:rPr>
              <w:t>Captures clinician-patient conversations or team discussions and generates structured clinical notes for physician review</w:t>
            </w:r>
          </w:p>
        </w:tc>
        <w:tc>
          <w:tcPr>
            <w:tcW w:w="1672" w:type="pct"/>
            <w:hideMark/>
          </w:tcPr>
          <w:p w14:paraId="62394CF2" w14:textId="77777777" w:rsidR="00C7757A" w:rsidRPr="006253C5" w:rsidRDefault="00C7757A" w:rsidP="00804CC5">
            <w:pPr>
              <w:spacing w:after="160" w:line="360" w:lineRule="auto"/>
              <w:rPr>
                <w:rFonts w:ascii="Arial" w:hAnsi="Arial" w:cs="Arial"/>
                <w:szCs w:val="22"/>
              </w:rPr>
            </w:pPr>
            <w:r w:rsidRPr="006253C5">
              <w:rPr>
                <w:rFonts w:ascii="Arial" w:hAnsi="Arial" w:cs="Arial"/>
                <w:szCs w:val="22"/>
              </w:rPr>
              <w:t>May decrease manual documentation burden during bedside rounds while maintaining clinical oversight</w:t>
            </w:r>
          </w:p>
        </w:tc>
      </w:tr>
      <w:tr w:rsidR="00C7757A" w:rsidRPr="006253C5" w14:paraId="45FC8812" w14:textId="77777777" w:rsidTr="00C7757A">
        <w:tc>
          <w:tcPr>
            <w:tcW w:w="1079" w:type="pct"/>
            <w:hideMark/>
          </w:tcPr>
          <w:p w14:paraId="66C3EEA5" w14:textId="77777777" w:rsidR="00C7757A" w:rsidRPr="006253C5" w:rsidRDefault="00C7757A" w:rsidP="00804CC5">
            <w:pPr>
              <w:spacing w:after="160" w:line="360" w:lineRule="auto"/>
              <w:rPr>
                <w:rFonts w:ascii="Arial" w:hAnsi="Arial" w:cs="Arial"/>
                <w:szCs w:val="22"/>
              </w:rPr>
            </w:pPr>
            <w:r w:rsidRPr="006253C5">
              <w:rPr>
                <w:rFonts w:ascii="Arial" w:hAnsi="Arial" w:cs="Arial"/>
                <w:szCs w:val="22"/>
              </w:rPr>
              <w:t>Discharge summary drafting</w:t>
            </w:r>
          </w:p>
        </w:tc>
        <w:tc>
          <w:tcPr>
            <w:tcW w:w="2249" w:type="pct"/>
            <w:hideMark/>
          </w:tcPr>
          <w:p w14:paraId="05A71EEA" w14:textId="77777777" w:rsidR="00C7757A" w:rsidRPr="006253C5" w:rsidRDefault="00C7757A" w:rsidP="00804CC5">
            <w:pPr>
              <w:spacing w:after="160" w:line="360" w:lineRule="auto"/>
              <w:rPr>
                <w:rFonts w:ascii="Arial" w:hAnsi="Arial" w:cs="Arial"/>
                <w:szCs w:val="22"/>
              </w:rPr>
            </w:pPr>
            <w:r w:rsidRPr="006253C5">
              <w:rPr>
                <w:rFonts w:ascii="Arial" w:hAnsi="Arial" w:cs="Arial"/>
                <w:szCs w:val="22"/>
              </w:rPr>
              <w:t>Synthesizes the ICU course, including interventions, complications, and follow-up plans, to produce preliminary discharge summaries</w:t>
            </w:r>
          </w:p>
        </w:tc>
        <w:tc>
          <w:tcPr>
            <w:tcW w:w="1672" w:type="pct"/>
            <w:hideMark/>
          </w:tcPr>
          <w:p w14:paraId="7759AADB" w14:textId="77777777" w:rsidR="00C7757A" w:rsidRPr="006253C5" w:rsidRDefault="00C7757A" w:rsidP="00804CC5">
            <w:pPr>
              <w:spacing w:after="160" w:line="360" w:lineRule="auto"/>
              <w:rPr>
                <w:rFonts w:ascii="Arial" w:hAnsi="Arial" w:cs="Arial"/>
                <w:szCs w:val="22"/>
              </w:rPr>
            </w:pPr>
            <w:r w:rsidRPr="006253C5">
              <w:rPr>
                <w:rFonts w:ascii="Arial" w:hAnsi="Arial" w:cs="Arial"/>
                <w:szCs w:val="22"/>
              </w:rPr>
              <w:t>May expedite discharge processes and support comprehensive transitions of care</w:t>
            </w:r>
          </w:p>
        </w:tc>
      </w:tr>
      <w:tr w:rsidR="00C7757A" w:rsidRPr="006253C5" w14:paraId="7E257888" w14:textId="77777777" w:rsidTr="00C7757A">
        <w:tc>
          <w:tcPr>
            <w:tcW w:w="1079" w:type="pct"/>
            <w:hideMark/>
          </w:tcPr>
          <w:p w14:paraId="03FD05C4" w14:textId="77777777" w:rsidR="00C7757A" w:rsidRPr="006253C5" w:rsidRDefault="00C7757A" w:rsidP="00804CC5">
            <w:pPr>
              <w:spacing w:after="160" w:line="360" w:lineRule="auto"/>
              <w:rPr>
                <w:rFonts w:ascii="Arial" w:hAnsi="Arial" w:cs="Arial"/>
                <w:szCs w:val="22"/>
              </w:rPr>
            </w:pPr>
            <w:r w:rsidRPr="006253C5">
              <w:rPr>
                <w:rFonts w:ascii="Arial" w:hAnsi="Arial" w:cs="Arial"/>
                <w:szCs w:val="22"/>
              </w:rPr>
              <w:t>Multiday ICU stay summarization</w:t>
            </w:r>
          </w:p>
        </w:tc>
        <w:tc>
          <w:tcPr>
            <w:tcW w:w="2249" w:type="pct"/>
            <w:hideMark/>
          </w:tcPr>
          <w:p w14:paraId="1CD2E0E9" w14:textId="77777777" w:rsidR="00C7757A" w:rsidRPr="006253C5" w:rsidRDefault="00C7757A" w:rsidP="00804CC5">
            <w:pPr>
              <w:spacing w:after="160" w:line="360" w:lineRule="auto"/>
              <w:rPr>
                <w:rFonts w:ascii="Arial" w:hAnsi="Arial" w:cs="Arial"/>
                <w:szCs w:val="22"/>
              </w:rPr>
            </w:pPr>
            <w:r w:rsidRPr="006253C5">
              <w:rPr>
                <w:rFonts w:ascii="Arial" w:hAnsi="Arial" w:cs="Arial"/>
                <w:szCs w:val="22"/>
              </w:rPr>
              <w:t>Aggregates laboratory trends, imaging reports, consultation notes, and clinical progress across extended ICU stays</w:t>
            </w:r>
          </w:p>
        </w:tc>
        <w:tc>
          <w:tcPr>
            <w:tcW w:w="1672" w:type="pct"/>
            <w:hideMark/>
          </w:tcPr>
          <w:p w14:paraId="610B00AB" w14:textId="77777777" w:rsidR="00C7757A" w:rsidRPr="006253C5" w:rsidRDefault="00C7757A" w:rsidP="00804CC5">
            <w:pPr>
              <w:spacing w:after="160" w:line="360" w:lineRule="auto"/>
              <w:rPr>
                <w:rFonts w:ascii="Arial" w:hAnsi="Arial" w:cs="Arial"/>
                <w:szCs w:val="22"/>
              </w:rPr>
            </w:pPr>
            <w:r w:rsidRPr="006253C5">
              <w:rPr>
                <w:rFonts w:ascii="Arial" w:hAnsi="Arial" w:cs="Arial"/>
                <w:szCs w:val="22"/>
              </w:rPr>
              <w:t>May reduce the need for manual review of extensive patient histories and facilitate continuity of care</w:t>
            </w:r>
          </w:p>
        </w:tc>
      </w:tr>
      <w:tr w:rsidR="00C7757A" w:rsidRPr="006253C5" w14:paraId="6B182848" w14:textId="77777777" w:rsidTr="00C7757A">
        <w:tc>
          <w:tcPr>
            <w:tcW w:w="1079" w:type="pct"/>
            <w:hideMark/>
          </w:tcPr>
          <w:p w14:paraId="7E8E067E" w14:textId="77777777" w:rsidR="00C7757A" w:rsidRPr="006253C5" w:rsidRDefault="00C7757A" w:rsidP="00804CC5">
            <w:pPr>
              <w:spacing w:after="160" w:line="360" w:lineRule="auto"/>
              <w:rPr>
                <w:rFonts w:ascii="Arial" w:hAnsi="Arial" w:cs="Arial"/>
                <w:szCs w:val="22"/>
              </w:rPr>
            </w:pPr>
            <w:r w:rsidRPr="006253C5">
              <w:rPr>
                <w:rFonts w:ascii="Arial" w:hAnsi="Arial" w:cs="Arial"/>
                <w:szCs w:val="22"/>
              </w:rPr>
              <w:lastRenderedPageBreak/>
              <w:t>Clinical handoff documentation</w:t>
            </w:r>
          </w:p>
        </w:tc>
        <w:tc>
          <w:tcPr>
            <w:tcW w:w="2249" w:type="pct"/>
            <w:hideMark/>
          </w:tcPr>
          <w:p w14:paraId="299C112D" w14:textId="77777777" w:rsidR="00C7757A" w:rsidRPr="006253C5" w:rsidRDefault="00C7757A" w:rsidP="00804CC5">
            <w:pPr>
              <w:spacing w:after="160" w:line="360" w:lineRule="auto"/>
              <w:rPr>
                <w:rFonts w:ascii="Arial" w:hAnsi="Arial" w:cs="Arial"/>
                <w:szCs w:val="22"/>
              </w:rPr>
            </w:pPr>
            <w:r w:rsidRPr="006253C5">
              <w:rPr>
                <w:rFonts w:ascii="Arial" w:hAnsi="Arial" w:cs="Arial"/>
                <w:szCs w:val="22"/>
              </w:rPr>
              <w:t>Generates standardized handoff summaries using structured templates, such as SBAR or I-PASS formats</w:t>
            </w:r>
          </w:p>
        </w:tc>
        <w:tc>
          <w:tcPr>
            <w:tcW w:w="1672" w:type="pct"/>
            <w:hideMark/>
          </w:tcPr>
          <w:p w14:paraId="634BB97F" w14:textId="77777777" w:rsidR="00C7757A" w:rsidRPr="006253C5" w:rsidRDefault="00C7757A" w:rsidP="00804CC5">
            <w:pPr>
              <w:spacing w:after="160" w:line="360" w:lineRule="auto"/>
              <w:rPr>
                <w:rFonts w:ascii="Arial" w:hAnsi="Arial" w:cs="Arial"/>
                <w:szCs w:val="22"/>
              </w:rPr>
            </w:pPr>
            <w:r w:rsidRPr="006253C5">
              <w:rPr>
                <w:rFonts w:ascii="Arial" w:hAnsi="Arial" w:cs="Arial"/>
                <w:szCs w:val="22"/>
              </w:rPr>
              <w:t>May improve communication during care transitions and enhance multidisciplinary team coordination</w:t>
            </w:r>
          </w:p>
        </w:tc>
      </w:tr>
      <w:tr w:rsidR="00C7757A" w:rsidRPr="006253C5" w14:paraId="75E666ED" w14:textId="77777777" w:rsidTr="00C7757A">
        <w:tc>
          <w:tcPr>
            <w:tcW w:w="1079" w:type="pct"/>
            <w:tcBorders>
              <w:bottom w:val="single" w:sz="8" w:space="0" w:color="auto"/>
            </w:tcBorders>
            <w:hideMark/>
          </w:tcPr>
          <w:p w14:paraId="18CE489F" w14:textId="77777777" w:rsidR="00C7757A" w:rsidRPr="006253C5" w:rsidRDefault="00C7757A" w:rsidP="00804CC5">
            <w:pPr>
              <w:spacing w:after="160" w:line="360" w:lineRule="auto"/>
              <w:rPr>
                <w:rFonts w:ascii="Arial" w:hAnsi="Arial" w:cs="Arial"/>
                <w:szCs w:val="22"/>
              </w:rPr>
            </w:pPr>
            <w:r w:rsidRPr="006253C5">
              <w:rPr>
                <w:rFonts w:ascii="Arial" w:hAnsi="Arial" w:cs="Arial"/>
                <w:szCs w:val="22"/>
              </w:rPr>
              <w:t>Clinical coding assistance</w:t>
            </w:r>
          </w:p>
        </w:tc>
        <w:tc>
          <w:tcPr>
            <w:tcW w:w="2249" w:type="pct"/>
            <w:tcBorders>
              <w:bottom w:val="single" w:sz="8" w:space="0" w:color="auto"/>
            </w:tcBorders>
            <w:hideMark/>
          </w:tcPr>
          <w:p w14:paraId="3CC4B5FB" w14:textId="77777777" w:rsidR="00C7757A" w:rsidRPr="006253C5" w:rsidRDefault="00C7757A" w:rsidP="00804CC5">
            <w:pPr>
              <w:spacing w:after="160" w:line="360" w:lineRule="auto"/>
              <w:rPr>
                <w:rFonts w:ascii="Arial" w:hAnsi="Arial" w:cs="Arial"/>
                <w:szCs w:val="22"/>
              </w:rPr>
            </w:pPr>
            <w:r w:rsidRPr="006253C5">
              <w:rPr>
                <w:rFonts w:ascii="Arial" w:hAnsi="Arial" w:cs="Arial"/>
                <w:szCs w:val="22"/>
              </w:rPr>
              <w:t>Extracts relevant diagnoses, procedures, and billing codes from clinical documentation</w:t>
            </w:r>
          </w:p>
        </w:tc>
        <w:tc>
          <w:tcPr>
            <w:tcW w:w="1672" w:type="pct"/>
            <w:tcBorders>
              <w:bottom w:val="single" w:sz="8" w:space="0" w:color="auto"/>
            </w:tcBorders>
            <w:hideMark/>
          </w:tcPr>
          <w:p w14:paraId="61863D31" w14:textId="77777777" w:rsidR="00C7757A" w:rsidRPr="006253C5" w:rsidRDefault="00C7757A" w:rsidP="00804CC5">
            <w:pPr>
              <w:spacing w:after="160" w:line="360" w:lineRule="auto"/>
              <w:rPr>
                <w:rFonts w:ascii="Arial" w:hAnsi="Arial" w:cs="Arial"/>
                <w:szCs w:val="22"/>
              </w:rPr>
            </w:pPr>
            <w:r w:rsidRPr="006253C5">
              <w:rPr>
                <w:rFonts w:ascii="Arial" w:hAnsi="Arial" w:cs="Arial"/>
                <w:szCs w:val="22"/>
              </w:rPr>
              <w:t>May improve coding accuracy, enhance revenue capture, and reduce coding-related administrative workload</w:t>
            </w:r>
          </w:p>
        </w:tc>
      </w:tr>
    </w:tbl>
    <w:p w14:paraId="2307820B" w14:textId="77777777" w:rsidR="00C7757A" w:rsidRPr="006253C5" w:rsidRDefault="00C7757A" w:rsidP="00C7757A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 w:hint="eastAsia"/>
          <w:lang w:eastAsia="zh-CN"/>
        </w:rPr>
        <w:t xml:space="preserve">AI, </w:t>
      </w:r>
      <w:r w:rsidRPr="00F54790">
        <w:rPr>
          <w:rFonts w:ascii="Arial" w:hAnsi="Arial" w:cs="Arial"/>
          <w:lang w:eastAsia="zh-CN"/>
        </w:rPr>
        <w:t>artificial intelligence</w:t>
      </w:r>
      <w:r>
        <w:rPr>
          <w:rFonts w:ascii="Arial" w:hAnsi="Arial" w:cs="Arial" w:hint="eastAsia"/>
          <w:lang w:eastAsia="zh-CN"/>
        </w:rPr>
        <w:t xml:space="preserve">; </w:t>
      </w:r>
      <w:r w:rsidRPr="006253C5">
        <w:rPr>
          <w:rFonts w:ascii="Arial" w:hAnsi="Arial" w:cs="Arial"/>
        </w:rPr>
        <w:t xml:space="preserve">EHR, electronic health record; ICU, intensive care unit; I-PASS, illness severity, patient summary, action list, situation awareness and contingency planning, and synthesis by receiver; SBAR, situation, background, assessment, recommendation. </w:t>
      </w:r>
    </w:p>
    <w:p w14:paraId="1FD9EBBB" w14:textId="77777777" w:rsidR="00F35DB6" w:rsidRDefault="00F35DB6">
      <w:pPr>
        <w:rPr>
          <w:rFonts w:hint="eastAsia"/>
        </w:rPr>
      </w:pPr>
    </w:p>
    <w:sectPr w:rsidR="00F35D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9C20DE" w14:textId="77777777" w:rsidR="005E4DC3" w:rsidRDefault="005E4DC3" w:rsidP="00C7757A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41EF081B" w14:textId="77777777" w:rsidR="005E4DC3" w:rsidRDefault="005E4DC3" w:rsidP="00C7757A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CDE00E" w14:textId="77777777" w:rsidR="005E4DC3" w:rsidRDefault="005E4DC3" w:rsidP="00C7757A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28653248" w14:textId="77777777" w:rsidR="005E4DC3" w:rsidRDefault="005E4DC3" w:rsidP="00C7757A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ED0"/>
    <w:rsid w:val="001A44CF"/>
    <w:rsid w:val="00353ED0"/>
    <w:rsid w:val="005E4DC3"/>
    <w:rsid w:val="00C7757A"/>
    <w:rsid w:val="00D62B6E"/>
    <w:rsid w:val="00F35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3590908B-C78A-4E2B-B28A-FBFC58713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757A"/>
    <w:pPr>
      <w:spacing w:after="200" w:line="276" w:lineRule="auto"/>
    </w:pPr>
    <w:rPr>
      <w:sz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353ED0"/>
    <w:pPr>
      <w:keepNext/>
      <w:keepLines/>
      <w:widowControl w:val="0"/>
      <w:spacing w:before="480" w:after="80" w:line="240" w:lineRule="auto"/>
      <w:jc w:val="both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:lang w:eastAsia="zh-C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3ED0"/>
    <w:pPr>
      <w:keepNext/>
      <w:keepLines/>
      <w:widowControl w:val="0"/>
      <w:spacing w:before="160" w:after="80" w:line="240" w:lineRule="auto"/>
      <w:jc w:val="both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zh-CN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3ED0"/>
    <w:pPr>
      <w:keepNext/>
      <w:keepLines/>
      <w:widowControl w:val="0"/>
      <w:spacing w:before="160" w:after="80" w:line="240" w:lineRule="auto"/>
      <w:jc w:val="both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zh-CN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3ED0"/>
    <w:pPr>
      <w:keepNext/>
      <w:keepLines/>
      <w:widowControl w:val="0"/>
      <w:spacing w:before="80" w:after="40" w:line="240" w:lineRule="auto"/>
      <w:jc w:val="both"/>
      <w:outlineLvl w:val="3"/>
    </w:pPr>
    <w:rPr>
      <w:rFonts w:cstheme="majorBidi"/>
      <w:color w:val="0F4761" w:themeColor="accent1" w:themeShade="BF"/>
      <w:sz w:val="28"/>
      <w:szCs w:val="28"/>
      <w:lang w:eastAsia="zh-CN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3ED0"/>
    <w:pPr>
      <w:keepNext/>
      <w:keepLines/>
      <w:widowControl w:val="0"/>
      <w:spacing w:before="80" w:after="40" w:line="240" w:lineRule="auto"/>
      <w:jc w:val="both"/>
      <w:outlineLvl w:val="4"/>
    </w:pPr>
    <w:rPr>
      <w:rFonts w:cstheme="majorBidi"/>
      <w:color w:val="0F4761" w:themeColor="accent1" w:themeShade="BF"/>
      <w:sz w:val="24"/>
      <w:szCs w:val="24"/>
      <w:lang w:eastAsia="zh-CN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3ED0"/>
    <w:pPr>
      <w:keepNext/>
      <w:keepLines/>
      <w:widowControl w:val="0"/>
      <w:spacing w:before="40" w:after="0" w:line="240" w:lineRule="auto"/>
      <w:jc w:val="both"/>
      <w:outlineLvl w:val="5"/>
    </w:pPr>
    <w:rPr>
      <w:rFonts w:cstheme="majorBidi"/>
      <w:b/>
      <w:bCs/>
      <w:color w:val="0F4761" w:themeColor="accent1" w:themeShade="BF"/>
      <w:sz w:val="21"/>
      <w:lang w:eastAsia="zh-CN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3ED0"/>
    <w:pPr>
      <w:keepNext/>
      <w:keepLines/>
      <w:widowControl w:val="0"/>
      <w:spacing w:before="40" w:after="0" w:line="240" w:lineRule="auto"/>
      <w:jc w:val="both"/>
      <w:outlineLvl w:val="6"/>
    </w:pPr>
    <w:rPr>
      <w:rFonts w:cstheme="majorBidi"/>
      <w:b/>
      <w:bCs/>
      <w:color w:val="595959" w:themeColor="text1" w:themeTint="A6"/>
      <w:sz w:val="21"/>
      <w:lang w:eastAsia="zh-CN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3ED0"/>
    <w:pPr>
      <w:keepNext/>
      <w:keepLines/>
      <w:widowControl w:val="0"/>
      <w:spacing w:after="0" w:line="240" w:lineRule="auto"/>
      <w:jc w:val="both"/>
      <w:outlineLvl w:val="7"/>
    </w:pPr>
    <w:rPr>
      <w:rFonts w:cstheme="majorBidi"/>
      <w:color w:val="595959" w:themeColor="text1" w:themeTint="A6"/>
      <w:sz w:val="21"/>
      <w:lang w:eastAsia="zh-CN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3ED0"/>
    <w:pPr>
      <w:keepNext/>
      <w:keepLines/>
      <w:widowControl w:val="0"/>
      <w:spacing w:after="0" w:line="240" w:lineRule="auto"/>
      <w:jc w:val="both"/>
      <w:outlineLvl w:val="8"/>
    </w:pPr>
    <w:rPr>
      <w:rFonts w:eastAsiaTheme="majorEastAsia" w:cstheme="majorBidi"/>
      <w:color w:val="595959" w:themeColor="text1" w:themeTint="A6"/>
      <w:sz w:val="21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53ED0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53E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53E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53ED0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53ED0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353ED0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53ED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53ED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53ED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53ED0"/>
    <w:pPr>
      <w:widowControl w:val="0"/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</w:rPr>
  </w:style>
  <w:style w:type="character" w:customStyle="1" w:styleId="a4">
    <w:name w:val="标题 字符"/>
    <w:basedOn w:val="a0"/>
    <w:link w:val="a3"/>
    <w:uiPriority w:val="10"/>
    <w:rsid w:val="00353E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3ED0"/>
    <w:pPr>
      <w:widowControl w:val="0"/>
      <w:numPr>
        <w:ilvl w:val="1"/>
      </w:numPr>
      <w:spacing w:after="160" w:line="240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:lang w:eastAsia="zh-CN"/>
    </w:rPr>
  </w:style>
  <w:style w:type="character" w:customStyle="1" w:styleId="a6">
    <w:name w:val="副标题 字符"/>
    <w:basedOn w:val="a0"/>
    <w:link w:val="a5"/>
    <w:uiPriority w:val="11"/>
    <w:rsid w:val="00353ED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53ED0"/>
    <w:pPr>
      <w:widowControl w:val="0"/>
      <w:spacing w:before="160" w:after="160" w:line="240" w:lineRule="auto"/>
      <w:jc w:val="center"/>
    </w:pPr>
    <w:rPr>
      <w:i/>
      <w:iCs/>
      <w:color w:val="404040" w:themeColor="text1" w:themeTint="BF"/>
      <w:sz w:val="21"/>
      <w:lang w:eastAsia="zh-CN"/>
    </w:rPr>
  </w:style>
  <w:style w:type="character" w:customStyle="1" w:styleId="a8">
    <w:name w:val="引用 字符"/>
    <w:basedOn w:val="a0"/>
    <w:link w:val="a7"/>
    <w:uiPriority w:val="29"/>
    <w:rsid w:val="00353ED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53ED0"/>
    <w:pPr>
      <w:widowControl w:val="0"/>
      <w:spacing w:after="0" w:line="240" w:lineRule="auto"/>
      <w:ind w:left="720"/>
      <w:contextualSpacing/>
      <w:jc w:val="both"/>
    </w:pPr>
    <w:rPr>
      <w:sz w:val="21"/>
      <w:lang w:eastAsia="zh-CN"/>
    </w:rPr>
  </w:style>
  <w:style w:type="character" w:styleId="aa">
    <w:name w:val="Intense Emphasis"/>
    <w:basedOn w:val="a0"/>
    <w:uiPriority w:val="21"/>
    <w:qFormat/>
    <w:rsid w:val="00353ED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53ED0"/>
    <w:pPr>
      <w:widowControl w:val="0"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0F4761" w:themeColor="accent1" w:themeShade="BF"/>
      <w:sz w:val="21"/>
      <w:lang w:eastAsia="zh-CN"/>
    </w:rPr>
  </w:style>
  <w:style w:type="character" w:customStyle="1" w:styleId="ac">
    <w:name w:val="明显引用 字符"/>
    <w:basedOn w:val="a0"/>
    <w:link w:val="ab"/>
    <w:uiPriority w:val="30"/>
    <w:rsid w:val="00353ED0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53ED0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C7757A"/>
    <w:pPr>
      <w:widowControl w:val="0"/>
      <w:tabs>
        <w:tab w:val="center" w:pos="4153"/>
        <w:tab w:val="right" w:pos="8306"/>
      </w:tabs>
      <w:snapToGrid w:val="0"/>
      <w:spacing w:after="0" w:line="240" w:lineRule="auto"/>
      <w:jc w:val="center"/>
    </w:pPr>
    <w:rPr>
      <w:sz w:val="18"/>
      <w:szCs w:val="18"/>
      <w:lang w:eastAsia="zh-CN"/>
    </w:rPr>
  </w:style>
  <w:style w:type="character" w:customStyle="1" w:styleId="af">
    <w:name w:val="页眉 字符"/>
    <w:basedOn w:val="a0"/>
    <w:link w:val="ae"/>
    <w:uiPriority w:val="99"/>
    <w:rsid w:val="00C7757A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C7757A"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sz w:val="18"/>
      <w:szCs w:val="18"/>
      <w:lang w:eastAsia="zh-CN"/>
    </w:rPr>
  </w:style>
  <w:style w:type="character" w:customStyle="1" w:styleId="af1">
    <w:name w:val="页脚 字符"/>
    <w:basedOn w:val="a0"/>
    <w:link w:val="af0"/>
    <w:uiPriority w:val="99"/>
    <w:rsid w:val="00C7757A"/>
    <w:rPr>
      <w:sz w:val="18"/>
      <w:szCs w:val="18"/>
    </w:rPr>
  </w:style>
  <w:style w:type="table" w:styleId="af2">
    <w:name w:val="Table Grid"/>
    <w:basedOn w:val="a1"/>
    <w:uiPriority w:val="39"/>
    <w:rsid w:val="00C7757A"/>
    <w:rPr>
      <w:sz w:val="22"/>
      <w:szCs w:val="28"/>
      <w:lang w:eastAsia="en-US" w:bidi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298</Words>
  <Characters>1700</Characters>
  <Application>Microsoft Office Word</Application>
  <DocSecurity>0</DocSecurity>
  <Lines>14</Lines>
  <Paragraphs>3</Paragraphs>
  <ScaleCrop>false</ScaleCrop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</dc:creator>
  <cp:keywords/>
  <dc:description/>
  <cp:lastModifiedBy>Editor</cp:lastModifiedBy>
  <cp:revision>2</cp:revision>
  <dcterms:created xsi:type="dcterms:W3CDTF">2026-06-16T03:07:00Z</dcterms:created>
  <dcterms:modified xsi:type="dcterms:W3CDTF">2026-06-16T03:09:00Z</dcterms:modified>
</cp:coreProperties>
</file>