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FFBD" w14:textId="77777777" w:rsidR="00905009" w:rsidRPr="00516DBA" w:rsidRDefault="00905009" w:rsidP="0090500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2C8EEAB" w14:textId="77777777" w:rsidR="00905009" w:rsidRPr="00516DBA" w:rsidRDefault="00905009" w:rsidP="00905009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516DBA">
        <w:rPr>
          <w:rFonts w:ascii="Times New Roman" w:hAnsi="Times New Roman"/>
          <w:b/>
          <w:bCs/>
          <w:sz w:val="24"/>
          <w:szCs w:val="24"/>
        </w:rPr>
        <w:t>Supplementary</w:t>
      </w:r>
      <w:r w:rsidRPr="00516DBA">
        <w:rPr>
          <w:rFonts w:ascii="Times New Roman" w:eastAsia="宋体" w:hAnsi="Times New Roman"/>
          <w:b/>
          <w:szCs w:val="21"/>
        </w:rPr>
        <w:t xml:space="preserve"> Table 3. Adverse reactions among the study population, n (%)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985"/>
        <w:gridCol w:w="1842"/>
        <w:gridCol w:w="1502"/>
      </w:tblGrid>
      <w:tr w:rsidR="00905009" w:rsidRPr="00516DBA" w14:paraId="00FF7313" w14:textId="77777777" w:rsidTr="00331170">
        <w:trPr>
          <w:jc w:val="center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78FD73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9FEAC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Treatment group</w:t>
            </w:r>
          </w:p>
          <w:p w14:paraId="56FE075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(n = 197)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6C7FE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IHC control group</w:t>
            </w:r>
          </w:p>
          <w:p w14:paraId="5F739EF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(n = 221)</w:t>
            </w: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A5CEE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26A5D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516DBA">
              <w:rPr>
                <w:rFonts w:ascii="Times New Roman" w:hAnsi="Times New Roman"/>
                <w:sz w:val="20"/>
                <w:szCs w:val="20"/>
              </w:rPr>
              <w:t>-value</w:t>
            </w:r>
          </w:p>
        </w:tc>
      </w:tr>
      <w:tr w:rsidR="00905009" w:rsidRPr="00516DBA" w14:paraId="2851B1A8" w14:textId="77777777" w:rsidTr="00331170">
        <w:trPr>
          <w:jc w:val="center"/>
        </w:trPr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EE5CD1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Neutropenia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6BB19D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168(85.3)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89CAB8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2(0.9)</w:t>
            </w: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32EA41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3776A054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193F0A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Thrombocytopenia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9447A3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171(86.8)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8D0C5B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2(0.9)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51FFE9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6A3A2A36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F1763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Fever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5091D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157(79.7)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F8B77B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FA3CE9D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564B1757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47236E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Headache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B11B3A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126(64.0)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16E5BB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1C10E3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1581307E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9CB49C3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Myalgia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D9798F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97(49.2)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01933E0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1E7D271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36D43B49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E010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Fatigue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B412A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174 (88.3)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FC23F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6(2.7)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E3BCA7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61602A60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32E7F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Anorexia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B82D9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113(57.4)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787F5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3(1.4)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657CCFF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6DCB6891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46999D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Weight loss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7FF5B9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92(46.7)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02A44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46625F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6F6BEAE7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777BD6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Alopecia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D68FA5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71(36.0)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3516AA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57688D3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238DF5DA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1FA179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Thyroid dysfunction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8254A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16(8.1)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F77A1F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514A1BF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3408322B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1D816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Psychiatric abnormalities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F9A0F6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7(3.6)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A0C9B9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867753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0.005</w:t>
            </w:r>
          </w:p>
        </w:tc>
      </w:tr>
      <w:tr w:rsidR="00905009" w:rsidRPr="00516DBA" w14:paraId="1DA687F8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79733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ALT flares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C56C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25(12.7)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6B37BC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EA150D3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659D054E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BAFC5A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Rash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6FD891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10(5.1)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D424A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68E8BFB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23E9717A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E17B78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Pruritus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4A8749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13(6.6)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34A315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1(0.5)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86132DF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&lt; 0.001</w:t>
            </w:r>
          </w:p>
        </w:tc>
      </w:tr>
      <w:tr w:rsidR="00905009" w:rsidRPr="00516DBA" w14:paraId="2206D2B4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B30E57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Antinuclear antibodies positive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3A0235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3(1.5)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173ACF4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DBEF696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0.104</w:t>
            </w:r>
          </w:p>
        </w:tc>
      </w:tr>
      <w:tr w:rsidR="00905009" w:rsidRPr="00516DBA" w14:paraId="230A0C6E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CE00C1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Fundus hemorrhage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FFE340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2(1.0)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2BDE0E6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9699871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0.222</w:t>
            </w:r>
          </w:p>
        </w:tc>
      </w:tr>
      <w:tr w:rsidR="00905009" w:rsidRPr="00516DBA" w14:paraId="32C277AD" w14:textId="77777777" w:rsidTr="00331170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8BA895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Nail lesions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CF470E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2(1.0)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E59F48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0(0)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1C53AA" w14:textId="77777777" w:rsidR="00905009" w:rsidRPr="00516DBA" w:rsidRDefault="00905009" w:rsidP="003311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6DBA">
              <w:rPr>
                <w:rFonts w:ascii="Times New Roman" w:hAnsi="Times New Roman"/>
                <w:sz w:val="20"/>
                <w:szCs w:val="20"/>
              </w:rPr>
              <w:t>0.222</w:t>
            </w:r>
          </w:p>
        </w:tc>
      </w:tr>
    </w:tbl>
    <w:p w14:paraId="6975F64C" w14:textId="77777777" w:rsidR="00905009" w:rsidRPr="00516DBA" w:rsidRDefault="00905009" w:rsidP="00905009">
      <w:pPr>
        <w:spacing w:line="360" w:lineRule="auto"/>
        <w:rPr>
          <w:rFonts w:ascii="Times New Roman" w:hAnsi="Times New Roman"/>
          <w:sz w:val="24"/>
          <w:szCs w:val="24"/>
        </w:rPr>
      </w:pPr>
      <w:r w:rsidRPr="00516DBA">
        <w:rPr>
          <w:rFonts w:ascii="Times New Roman" w:hAnsi="Times New Roman"/>
          <w:sz w:val="20"/>
          <w:szCs w:val="20"/>
        </w:rPr>
        <w:t>AEs</w:t>
      </w:r>
      <w:r>
        <w:rPr>
          <w:rFonts w:ascii="Times New Roman" w:hAnsi="Times New Roman"/>
          <w:sz w:val="20"/>
          <w:szCs w:val="20"/>
        </w:rPr>
        <w:t>,</w:t>
      </w:r>
      <w:r w:rsidRPr="00516DBA">
        <w:rPr>
          <w:rFonts w:ascii="Times New Roman" w:hAnsi="Times New Roman"/>
          <w:sz w:val="20"/>
          <w:szCs w:val="20"/>
        </w:rPr>
        <w:t xml:space="preserve"> Adverse reactions; ALT, alanine aminotransferase.</w:t>
      </w:r>
    </w:p>
    <w:p w14:paraId="62FCF6B0" w14:textId="77777777" w:rsidR="002836E0" w:rsidRDefault="002836E0"/>
    <w:sectPr w:rsidR="002836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E615" w14:textId="77777777" w:rsidR="00C110BF" w:rsidRDefault="00C110BF" w:rsidP="00905009">
      <w:pPr>
        <w:spacing w:after="0" w:line="240" w:lineRule="auto"/>
      </w:pPr>
      <w:r>
        <w:separator/>
      </w:r>
    </w:p>
  </w:endnote>
  <w:endnote w:type="continuationSeparator" w:id="0">
    <w:p w14:paraId="35F07B67" w14:textId="77777777" w:rsidR="00C110BF" w:rsidRDefault="00C110BF" w:rsidP="0090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AC74" w14:textId="77777777" w:rsidR="00C110BF" w:rsidRDefault="00C110BF" w:rsidP="00905009">
      <w:pPr>
        <w:spacing w:after="0" w:line="240" w:lineRule="auto"/>
      </w:pPr>
      <w:r>
        <w:separator/>
      </w:r>
    </w:p>
  </w:footnote>
  <w:footnote w:type="continuationSeparator" w:id="0">
    <w:p w14:paraId="0EFA1770" w14:textId="77777777" w:rsidR="00C110BF" w:rsidRDefault="00C110BF" w:rsidP="0090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E0"/>
    <w:rsid w:val="002836E0"/>
    <w:rsid w:val="00905009"/>
    <w:rsid w:val="00C110BF"/>
    <w:rsid w:val="00C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1D7AE2-5E60-4870-B5B8-CCC072F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0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09"/>
  </w:style>
  <w:style w:type="paragraph" w:styleId="Footer">
    <w:name w:val="footer"/>
    <w:basedOn w:val="Normal"/>
    <w:link w:val="FooterChar"/>
    <w:uiPriority w:val="99"/>
    <w:unhideWhenUsed/>
    <w:rsid w:val="009050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2024-11-19T22:12:00Z</dcterms:created>
  <dcterms:modified xsi:type="dcterms:W3CDTF">2024-11-19T22:12:00Z</dcterms:modified>
</cp:coreProperties>
</file>