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437" w:type="dxa"/>
        <w:tblInd w:w="984" w:type="dxa"/>
        <w:tblLook w:val="04A0"/>
      </w:tblPr>
      <w:tblGrid>
        <w:gridCol w:w="2514"/>
        <w:gridCol w:w="3783"/>
        <w:gridCol w:w="3181"/>
        <w:gridCol w:w="228"/>
        <w:gridCol w:w="3731"/>
      </w:tblGrid>
      <w:tr w:rsidR="008F2386" w:rsidRPr="005C39DD" w:rsidTr="00834052">
        <w:trPr>
          <w:trHeight w:val="83"/>
        </w:trPr>
        <w:tc>
          <w:tcPr>
            <w:tcW w:w="134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F2386" w:rsidRPr="005C39DD" w:rsidRDefault="008F2386" w:rsidP="00834052">
            <w:pPr>
              <w:spacing w:line="480" w:lineRule="auto"/>
              <w:contextualSpacing/>
              <w:rPr>
                <w:rFonts w:eastAsia="等线"/>
                <w:b/>
                <w:bCs/>
              </w:rPr>
            </w:pPr>
            <w:r>
              <w:rPr>
                <w:rFonts w:eastAsia="等线"/>
                <w:b/>
                <w:bCs/>
              </w:rPr>
              <w:t>Supplementary</w:t>
            </w:r>
            <w:r w:rsidRPr="005C39DD">
              <w:rPr>
                <w:rFonts w:eastAsia="等线"/>
                <w:b/>
                <w:bCs/>
              </w:rPr>
              <w:t xml:space="preserve"> Table 8. PAFs% (95% CIs) for incident </w:t>
            </w:r>
            <w:r w:rsidRPr="005C39DD">
              <w:rPr>
                <w:b/>
                <w:bCs/>
              </w:rPr>
              <w:t>nonalcoholic fatty liver disease</w:t>
            </w:r>
            <w:r w:rsidRPr="005C39DD">
              <w:rPr>
                <w:rFonts w:eastAsia="等线"/>
                <w:b/>
                <w:bCs/>
              </w:rPr>
              <w:t xml:space="preserve"> by smoking status</w:t>
            </w:r>
            <w:r w:rsidRPr="005C39DD">
              <w:rPr>
                <w:b/>
                <w:bCs/>
                <w:sz w:val="21"/>
                <w:szCs w:val="21"/>
                <w:shd w:val="clear" w:color="auto" w:fill="FFFFFF"/>
                <w:vertAlign w:val="superscript"/>
              </w:rPr>
              <w:t>†</w:t>
            </w:r>
          </w:p>
        </w:tc>
      </w:tr>
      <w:tr w:rsidR="008F2386" w:rsidRPr="005C39DD" w:rsidTr="00834052">
        <w:trPr>
          <w:trHeight w:val="83"/>
        </w:trPr>
        <w:tc>
          <w:tcPr>
            <w:tcW w:w="2514" w:type="dxa"/>
            <w:noWrap/>
            <w:vAlign w:val="center"/>
            <w:hideMark/>
          </w:tcPr>
          <w:p w:rsidR="008F2386" w:rsidRPr="00BF2F15" w:rsidRDefault="008F2386" w:rsidP="00834052">
            <w:pPr>
              <w:rPr>
                <w:rFonts w:eastAsia="等线"/>
                <w:b/>
                <w:bCs/>
              </w:rPr>
            </w:pPr>
            <w:r w:rsidRPr="00BF2F15">
              <w:rPr>
                <w:rFonts w:eastAsia="等线"/>
                <w:b/>
                <w:bCs/>
              </w:rPr>
              <w:t>Smoking status</w:t>
            </w:r>
          </w:p>
        </w:tc>
        <w:tc>
          <w:tcPr>
            <w:tcW w:w="378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8F2386" w:rsidRPr="005C39DD" w:rsidRDefault="008F2386" w:rsidP="00834052">
            <w:pPr>
              <w:rPr>
                <w:rFonts w:eastAsia="等线"/>
                <w:b/>
                <w:bCs/>
              </w:rPr>
            </w:pPr>
            <w:r w:rsidRPr="005C39DD">
              <w:rPr>
                <w:rFonts w:eastAsia="等线"/>
                <w:b/>
                <w:bCs/>
              </w:rPr>
              <w:t>Scenario definition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F2386" w:rsidRPr="005C39DD" w:rsidRDefault="008F2386" w:rsidP="00834052">
            <w:pPr>
              <w:rPr>
                <w:rFonts w:eastAsia="等线"/>
                <w:b/>
                <w:bCs/>
              </w:rPr>
            </w:pPr>
            <w:r w:rsidRPr="005C39DD">
              <w:rPr>
                <w:rFonts w:eastAsia="等线"/>
                <w:b/>
                <w:bCs/>
              </w:rPr>
              <w:t>UK Biobank</w:t>
            </w:r>
          </w:p>
        </w:tc>
        <w:tc>
          <w:tcPr>
            <w:tcW w:w="228" w:type="dxa"/>
            <w:noWrap/>
            <w:vAlign w:val="center"/>
            <w:hideMark/>
          </w:tcPr>
          <w:p w:rsidR="008F2386" w:rsidRPr="005C39DD" w:rsidRDefault="008F2386" w:rsidP="00834052">
            <w:pPr>
              <w:rPr>
                <w:rFonts w:eastAsia="等线"/>
                <w:b/>
                <w:bCs/>
              </w:rPr>
            </w:pPr>
            <w:r w:rsidRPr="005C39DD">
              <w:rPr>
                <w:rFonts w:eastAsia="等线" w:hint="eastAsia"/>
                <w:b/>
                <w:bCs/>
              </w:rPr>
              <w:t xml:space="preserve">　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F2386" w:rsidRPr="005C39DD" w:rsidRDefault="008F2386" w:rsidP="00834052">
            <w:pPr>
              <w:rPr>
                <w:rFonts w:eastAsia="等线"/>
                <w:b/>
                <w:bCs/>
              </w:rPr>
            </w:pPr>
            <w:r w:rsidRPr="005C39DD">
              <w:rPr>
                <w:rFonts w:eastAsia="等线"/>
                <w:b/>
                <w:bCs/>
              </w:rPr>
              <w:t>Nanjing Health Examination Cohort</w:t>
            </w:r>
          </w:p>
        </w:tc>
      </w:tr>
      <w:tr w:rsidR="008F2386" w:rsidRPr="005C39DD" w:rsidTr="00834052">
        <w:trPr>
          <w:trHeight w:val="83"/>
        </w:trPr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F2386" w:rsidRPr="005C39DD" w:rsidRDefault="008F2386" w:rsidP="00834052">
            <w:pPr>
              <w:rPr>
                <w:rFonts w:eastAsia="等线"/>
              </w:rPr>
            </w:pPr>
            <w:r w:rsidRPr="005C39DD">
              <w:rPr>
                <w:rFonts w:eastAsia="等线" w:hint="eastAsia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F2386" w:rsidRPr="005C39DD" w:rsidRDefault="008F2386" w:rsidP="00834052">
            <w:pPr>
              <w:rPr>
                <w:rFonts w:eastAsia="等线"/>
                <w:b/>
                <w:bCs/>
              </w:rPr>
            </w:pP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F2386" w:rsidRPr="005C39DD" w:rsidRDefault="008F2386" w:rsidP="00834052">
            <w:pPr>
              <w:rPr>
                <w:rFonts w:eastAsia="等线"/>
                <w:b/>
                <w:bCs/>
              </w:rPr>
            </w:pPr>
            <w:r w:rsidRPr="005C39DD">
              <w:rPr>
                <w:rFonts w:eastAsia="等线"/>
                <w:b/>
                <w:bCs/>
              </w:rPr>
              <w:t>PAF% (95% CI)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F2386" w:rsidRPr="005C39DD" w:rsidRDefault="008F2386" w:rsidP="00834052">
            <w:pPr>
              <w:rPr>
                <w:rFonts w:eastAsia="等线"/>
                <w:b/>
                <w:bCs/>
              </w:rPr>
            </w:pPr>
            <w:r w:rsidRPr="005C39DD">
              <w:rPr>
                <w:rFonts w:eastAsia="等线" w:hint="eastAsia"/>
                <w:b/>
                <w:bCs/>
              </w:rPr>
              <w:t xml:space="preserve">　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F2386" w:rsidRPr="005C39DD" w:rsidRDefault="008F2386" w:rsidP="00834052">
            <w:pPr>
              <w:rPr>
                <w:rFonts w:eastAsia="等线"/>
                <w:b/>
                <w:bCs/>
              </w:rPr>
            </w:pPr>
            <w:r w:rsidRPr="005C39DD">
              <w:rPr>
                <w:rFonts w:eastAsia="等线"/>
                <w:b/>
                <w:bCs/>
              </w:rPr>
              <w:t>PAF% (95% CI)</w:t>
            </w:r>
          </w:p>
        </w:tc>
      </w:tr>
      <w:tr w:rsidR="008F2386" w:rsidRPr="00C3051F" w:rsidTr="00834052">
        <w:trPr>
          <w:trHeight w:val="83"/>
        </w:trPr>
        <w:tc>
          <w:tcPr>
            <w:tcW w:w="2514" w:type="dxa"/>
            <w:shd w:val="clear" w:color="auto" w:fill="D9D9D9"/>
            <w:noWrap/>
            <w:vAlign w:val="center"/>
            <w:hideMark/>
          </w:tcPr>
          <w:p w:rsidR="008F2386" w:rsidRPr="00C3051F" w:rsidRDefault="008F2386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Passive smoker</w:t>
            </w:r>
          </w:p>
        </w:tc>
        <w:tc>
          <w:tcPr>
            <w:tcW w:w="3783" w:type="dxa"/>
            <w:shd w:val="clear" w:color="auto" w:fill="D9D9D9"/>
            <w:noWrap/>
            <w:vAlign w:val="center"/>
            <w:hideMark/>
          </w:tcPr>
          <w:p w:rsidR="008F2386" w:rsidRPr="00C3051F" w:rsidRDefault="008F2386" w:rsidP="00834052">
            <w:pPr>
              <w:rPr>
                <w:rFonts w:eastAsia="等线"/>
              </w:rPr>
            </w:pPr>
            <w:r w:rsidRPr="00C3051F">
              <w:rPr>
                <w:rFonts w:eastAsia="等线" w:hint="eastAsia"/>
              </w:rPr>
              <w:t xml:space="preserve">　</w:t>
            </w:r>
          </w:p>
        </w:tc>
        <w:tc>
          <w:tcPr>
            <w:tcW w:w="3181" w:type="dxa"/>
            <w:shd w:val="clear" w:color="auto" w:fill="D9D9D9"/>
            <w:noWrap/>
            <w:vAlign w:val="center"/>
            <w:hideMark/>
          </w:tcPr>
          <w:p w:rsidR="008F2386" w:rsidRPr="00C3051F" w:rsidRDefault="008F2386" w:rsidP="00834052">
            <w:pPr>
              <w:rPr>
                <w:rFonts w:eastAsia="等线"/>
              </w:rPr>
            </w:pPr>
            <w:r w:rsidRPr="00C3051F">
              <w:rPr>
                <w:rFonts w:eastAsia="等线" w:hint="eastAsia"/>
              </w:rPr>
              <w:t xml:space="preserve">　</w:t>
            </w:r>
          </w:p>
        </w:tc>
        <w:tc>
          <w:tcPr>
            <w:tcW w:w="228" w:type="dxa"/>
            <w:shd w:val="clear" w:color="auto" w:fill="D9D9D9"/>
            <w:noWrap/>
            <w:vAlign w:val="center"/>
            <w:hideMark/>
          </w:tcPr>
          <w:p w:rsidR="008F2386" w:rsidRPr="00C3051F" w:rsidRDefault="008F2386" w:rsidP="00834052">
            <w:pPr>
              <w:rPr>
                <w:rFonts w:eastAsia="等线"/>
              </w:rPr>
            </w:pPr>
            <w:r w:rsidRPr="00C3051F">
              <w:rPr>
                <w:rFonts w:eastAsia="等线" w:hint="eastAsia"/>
              </w:rPr>
              <w:t xml:space="preserve">　</w:t>
            </w:r>
          </w:p>
        </w:tc>
        <w:tc>
          <w:tcPr>
            <w:tcW w:w="3731" w:type="dxa"/>
            <w:shd w:val="clear" w:color="auto" w:fill="D9D9D9"/>
            <w:noWrap/>
            <w:vAlign w:val="center"/>
            <w:hideMark/>
          </w:tcPr>
          <w:p w:rsidR="008F2386" w:rsidRPr="00C3051F" w:rsidRDefault="008F2386" w:rsidP="00834052">
            <w:pPr>
              <w:rPr>
                <w:rFonts w:eastAsia="等线"/>
              </w:rPr>
            </w:pPr>
            <w:r w:rsidRPr="00C3051F">
              <w:rPr>
                <w:rFonts w:eastAsia="等线" w:hint="eastAsia"/>
              </w:rPr>
              <w:t xml:space="preserve">　</w:t>
            </w:r>
          </w:p>
        </w:tc>
      </w:tr>
      <w:tr w:rsidR="008F2386" w:rsidRPr="00C3051F" w:rsidTr="00834052">
        <w:trPr>
          <w:trHeight w:val="83"/>
        </w:trPr>
        <w:tc>
          <w:tcPr>
            <w:tcW w:w="2514" w:type="dxa"/>
            <w:noWrap/>
            <w:vAlign w:val="center"/>
            <w:hideMark/>
          </w:tcPr>
          <w:p w:rsidR="008F2386" w:rsidRPr="00C3051F" w:rsidRDefault="008F2386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 xml:space="preserve">Whole population </w:t>
            </w:r>
          </w:p>
        </w:tc>
        <w:tc>
          <w:tcPr>
            <w:tcW w:w="3783" w:type="dxa"/>
            <w:vMerge w:val="restart"/>
            <w:vAlign w:val="center"/>
            <w:hideMark/>
          </w:tcPr>
          <w:p w:rsidR="008F2386" w:rsidRPr="00C3051F" w:rsidRDefault="008F2386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If passive smokers were not exposed to secondhand smoke.</w:t>
            </w:r>
          </w:p>
        </w:tc>
        <w:tc>
          <w:tcPr>
            <w:tcW w:w="3181" w:type="dxa"/>
            <w:noWrap/>
            <w:vAlign w:val="center"/>
            <w:hideMark/>
          </w:tcPr>
          <w:p w:rsidR="008F2386" w:rsidRPr="00C3051F" w:rsidRDefault="008F2386" w:rsidP="00834052">
            <w:pPr>
              <w:rPr>
                <w:rFonts w:eastAsia="等线"/>
              </w:rPr>
            </w:pPr>
            <w:r w:rsidRPr="00C3051F">
              <w:t>5.70 (3.40,7.95)</w:t>
            </w:r>
          </w:p>
        </w:tc>
        <w:tc>
          <w:tcPr>
            <w:tcW w:w="228" w:type="dxa"/>
            <w:noWrap/>
            <w:vAlign w:val="center"/>
            <w:hideMark/>
          </w:tcPr>
          <w:p w:rsidR="008F2386" w:rsidRPr="00C3051F" w:rsidRDefault="008F2386" w:rsidP="00834052">
            <w:pPr>
              <w:rPr>
                <w:rFonts w:eastAsia="等线"/>
              </w:rPr>
            </w:pPr>
          </w:p>
        </w:tc>
        <w:tc>
          <w:tcPr>
            <w:tcW w:w="3731" w:type="dxa"/>
            <w:noWrap/>
            <w:vAlign w:val="center"/>
            <w:hideMark/>
          </w:tcPr>
          <w:p w:rsidR="008F2386" w:rsidRPr="00C3051F" w:rsidRDefault="008F2386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4.37 (1.27,7.37)</w:t>
            </w:r>
          </w:p>
        </w:tc>
      </w:tr>
      <w:tr w:rsidR="008F2386" w:rsidRPr="00C3051F" w:rsidTr="00834052">
        <w:trPr>
          <w:trHeight w:val="83"/>
        </w:trPr>
        <w:tc>
          <w:tcPr>
            <w:tcW w:w="2514" w:type="dxa"/>
            <w:noWrap/>
            <w:vAlign w:val="center"/>
            <w:hideMark/>
          </w:tcPr>
          <w:p w:rsidR="008F2386" w:rsidRPr="00C3051F" w:rsidRDefault="008F2386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Male</w:t>
            </w:r>
          </w:p>
        </w:tc>
        <w:tc>
          <w:tcPr>
            <w:tcW w:w="0" w:type="auto"/>
            <w:vMerge/>
            <w:vAlign w:val="center"/>
            <w:hideMark/>
          </w:tcPr>
          <w:p w:rsidR="008F2386" w:rsidRPr="00C3051F" w:rsidRDefault="008F2386" w:rsidP="00834052">
            <w:pPr>
              <w:rPr>
                <w:rFonts w:eastAsia="等线"/>
              </w:rPr>
            </w:pPr>
          </w:p>
        </w:tc>
        <w:tc>
          <w:tcPr>
            <w:tcW w:w="3181" w:type="dxa"/>
            <w:noWrap/>
            <w:vAlign w:val="center"/>
            <w:hideMark/>
          </w:tcPr>
          <w:p w:rsidR="008F2386" w:rsidRPr="00C3051F" w:rsidRDefault="008F2386" w:rsidP="00834052">
            <w:pPr>
              <w:rPr>
                <w:rFonts w:eastAsia="等线"/>
              </w:rPr>
            </w:pPr>
            <w:r w:rsidRPr="00C3051F">
              <w:t>2.67 (</w:t>
            </w:r>
            <w:r>
              <w:t>−</w:t>
            </w:r>
            <w:r w:rsidRPr="00C3051F">
              <w:t>0.83,6.06)</w:t>
            </w:r>
          </w:p>
        </w:tc>
        <w:tc>
          <w:tcPr>
            <w:tcW w:w="228" w:type="dxa"/>
            <w:noWrap/>
            <w:vAlign w:val="center"/>
            <w:hideMark/>
          </w:tcPr>
          <w:p w:rsidR="008F2386" w:rsidRPr="00C3051F" w:rsidRDefault="008F2386" w:rsidP="00834052">
            <w:pPr>
              <w:rPr>
                <w:rFonts w:eastAsia="等线"/>
              </w:rPr>
            </w:pPr>
          </w:p>
        </w:tc>
        <w:tc>
          <w:tcPr>
            <w:tcW w:w="3731" w:type="dxa"/>
            <w:noWrap/>
            <w:vAlign w:val="center"/>
            <w:hideMark/>
          </w:tcPr>
          <w:p w:rsidR="008F2386" w:rsidRPr="00C3051F" w:rsidRDefault="008F2386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2.33 (</w:t>
            </w:r>
            <w:r>
              <w:rPr>
                <w:rFonts w:eastAsia="等线"/>
              </w:rPr>
              <w:t>−</w:t>
            </w:r>
            <w:r w:rsidRPr="00C3051F">
              <w:rPr>
                <w:rFonts w:eastAsia="等线"/>
              </w:rPr>
              <w:t>1.34,5.86)</w:t>
            </w:r>
          </w:p>
        </w:tc>
      </w:tr>
      <w:tr w:rsidR="008F2386" w:rsidRPr="00C3051F" w:rsidTr="00834052">
        <w:trPr>
          <w:trHeight w:val="83"/>
        </w:trPr>
        <w:tc>
          <w:tcPr>
            <w:tcW w:w="2514" w:type="dxa"/>
            <w:noWrap/>
            <w:vAlign w:val="center"/>
            <w:hideMark/>
          </w:tcPr>
          <w:p w:rsidR="008F2386" w:rsidRPr="00C3051F" w:rsidRDefault="008F2386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Female</w:t>
            </w:r>
          </w:p>
        </w:tc>
        <w:tc>
          <w:tcPr>
            <w:tcW w:w="0" w:type="auto"/>
            <w:vMerge/>
            <w:vAlign w:val="center"/>
            <w:hideMark/>
          </w:tcPr>
          <w:p w:rsidR="008F2386" w:rsidRPr="00C3051F" w:rsidRDefault="008F2386" w:rsidP="00834052">
            <w:pPr>
              <w:rPr>
                <w:rFonts w:eastAsia="等线"/>
              </w:rPr>
            </w:pPr>
          </w:p>
        </w:tc>
        <w:tc>
          <w:tcPr>
            <w:tcW w:w="3181" w:type="dxa"/>
            <w:noWrap/>
            <w:vAlign w:val="center"/>
            <w:hideMark/>
          </w:tcPr>
          <w:p w:rsidR="008F2386" w:rsidRPr="00C3051F" w:rsidRDefault="008F2386" w:rsidP="00834052">
            <w:pPr>
              <w:rPr>
                <w:rFonts w:eastAsia="等线"/>
              </w:rPr>
            </w:pPr>
            <w:r w:rsidRPr="00C3051F">
              <w:t>8.25 (5.19,11.22)</w:t>
            </w:r>
          </w:p>
        </w:tc>
        <w:tc>
          <w:tcPr>
            <w:tcW w:w="228" w:type="dxa"/>
            <w:noWrap/>
            <w:vAlign w:val="center"/>
            <w:hideMark/>
          </w:tcPr>
          <w:p w:rsidR="008F2386" w:rsidRPr="00C3051F" w:rsidRDefault="008F2386" w:rsidP="00834052">
            <w:pPr>
              <w:rPr>
                <w:rFonts w:eastAsia="等线"/>
              </w:rPr>
            </w:pPr>
          </w:p>
        </w:tc>
        <w:tc>
          <w:tcPr>
            <w:tcW w:w="3731" w:type="dxa"/>
            <w:noWrap/>
            <w:vAlign w:val="center"/>
            <w:hideMark/>
          </w:tcPr>
          <w:p w:rsidR="008F2386" w:rsidRPr="00C3051F" w:rsidRDefault="008F2386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7.91 (2.28,13.21)</w:t>
            </w:r>
          </w:p>
        </w:tc>
      </w:tr>
      <w:tr w:rsidR="008F2386" w:rsidRPr="00C3051F" w:rsidTr="00834052">
        <w:trPr>
          <w:trHeight w:val="83"/>
        </w:trPr>
        <w:tc>
          <w:tcPr>
            <w:tcW w:w="2514" w:type="dxa"/>
            <w:shd w:val="clear" w:color="auto" w:fill="D9D9D9"/>
            <w:noWrap/>
            <w:vAlign w:val="center"/>
            <w:hideMark/>
          </w:tcPr>
          <w:p w:rsidR="008F2386" w:rsidRPr="00C3051F" w:rsidRDefault="008F2386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Former smoker</w:t>
            </w:r>
          </w:p>
        </w:tc>
        <w:tc>
          <w:tcPr>
            <w:tcW w:w="3783" w:type="dxa"/>
            <w:shd w:val="clear" w:color="auto" w:fill="D9D9D9"/>
            <w:noWrap/>
            <w:vAlign w:val="center"/>
            <w:hideMark/>
          </w:tcPr>
          <w:p w:rsidR="008F2386" w:rsidRPr="00C3051F" w:rsidRDefault="008F2386" w:rsidP="00834052">
            <w:pPr>
              <w:rPr>
                <w:rFonts w:eastAsia="等线"/>
              </w:rPr>
            </w:pPr>
            <w:r w:rsidRPr="00C3051F">
              <w:rPr>
                <w:rFonts w:eastAsia="等线" w:hint="eastAsia"/>
              </w:rPr>
              <w:t xml:space="preserve">　</w:t>
            </w:r>
          </w:p>
        </w:tc>
        <w:tc>
          <w:tcPr>
            <w:tcW w:w="3181" w:type="dxa"/>
            <w:shd w:val="clear" w:color="auto" w:fill="D9D9D9"/>
            <w:noWrap/>
            <w:vAlign w:val="center"/>
            <w:hideMark/>
          </w:tcPr>
          <w:p w:rsidR="008F2386" w:rsidRPr="00C3051F" w:rsidRDefault="008F2386" w:rsidP="00834052">
            <w:pPr>
              <w:rPr>
                <w:rFonts w:eastAsia="等线"/>
              </w:rPr>
            </w:pPr>
            <w:r w:rsidRPr="00C3051F">
              <w:rPr>
                <w:rFonts w:eastAsia="等线" w:hint="eastAsia"/>
              </w:rPr>
              <w:t xml:space="preserve">　</w:t>
            </w:r>
          </w:p>
        </w:tc>
        <w:tc>
          <w:tcPr>
            <w:tcW w:w="228" w:type="dxa"/>
            <w:shd w:val="clear" w:color="auto" w:fill="D9D9D9"/>
            <w:noWrap/>
            <w:vAlign w:val="center"/>
            <w:hideMark/>
          </w:tcPr>
          <w:p w:rsidR="008F2386" w:rsidRPr="00C3051F" w:rsidRDefault="008F2386" w:rsidP="00834052">
            <w:pPr>
              <w:rPr>
                <w:rFonts w:eastAsia="等线"/>
              </w:rPr>
            </w:pPr>
            <w:r w:rsidRPr="00C3051F">
              <w:rPr>
                <w:rFonts w:eastAsia="等线" w:hint="eastAsia"/>
              </w:rPr>
              <w:t xml:space="preserve">　</w:t>
            </w:r>
          </w:p>
        </w:tc>
        <w:tc>
          <w:tcPr>
            <w:tcW w:w="3731" w:type="dxa"/>
            <w:shd w:val="clear" w:color="auto" w:fill="D9D9D9"/>
            <w:noWrap/>
            <w:vAlign w:val="center"/>
            <w:hideMark/>
          </w:tcPr>
          <w:p w:rsidR="008F2386" w:rsidRPr="00C3051F" w:rsidRDefault="008F2386" w:rsidP="00834052">
            <w:pPr>
              <w:rPr>
                <w:rFonts w:eastAsia="等线"/>
              </w:rPr>
            </w:pPr>
            <w:r w:rsidRPr="00C3051F">
              <w:rPr>
                <w:rFonts w:eastAsia="等线" w:hint="eastAsia"/>
              </w:rPr>
              <w:t xml:space="preserve">　</w:t>
            </w:r>
          </w:p>
        </w:tc>
      </w:tr>
      <w:tr w:rsidR="008F2386" w:rsidRPr="00C3051F" w:rsidTr="00834052">
        <w:trPr>
          <w:trHeight w:val="83"/>
        </w:trPr>
        <w:tc>
          <w:tcPr>
            <w:tcW w:w="2514" w:type="dxa"/>
            <w:noWrap/>
            <w:vAlign w:val="center"/>
            <w:hideMark/>
          </w:tcPr>
          <w:p w:rsidR="008F2386" w:rsidRPr="00C3051F" w:rsidRDefault="008F2386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 xml:space="preserve">Whole population </w:t>
            </w:r>
          </w:p>
        </w:tc>
        <w:tc>
          <w:tcPr>
            <w:tcW w:w="3783" w:type="dxa"/>
            <w:vMerge w:val="restart"/>
            <w:vAlign w:val="center"/>
            <w:hideMark/>
          </w:tcPr>
          <w:p w:rsidR="008F2386" w:rsidRPr="00C3051F" w:rsidRDefault="008F2386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If former smokers have never smoked before.</w:t>
            </w:r>
          </w:p>
        </w:tc>
        <w:tc>
          <w:tcPr>
            <w:tcW w:w="3181" w:type="dxa"/>
            <w:noWrap/>
            <w:vAlign w:val="center"/>
            <w:hideMark/>
          </w:tcPr>
          <w:p w:rsidR="008F2386" w:rsidRPr="00C3051F" w:rsidRDefault="008F2386" w:rsidP="00834052">
            <w:pPr>
              <w:rPr>
                <w:rFonts w:eastAsia="等线"/>
              </w:rPr>
            </w:pPr>
            <w:r w:rsidRPr="00C3051F">
              <w:t>7.76 (5.03,10.41)</w:t>
            </w:r>
          </w:p>
        </w:tc>
        <w:tc>
          <w:tcPr>
            <w:tcW w:w="228" w:type="dxa"/>
            <w:noWrap/>
            <w:vAlign w:val="center"/>
            <w:hideMark/>
          </w:tcPr>
          <w:p w:rsidR="008F2386" w:rsidRPr="00C3051F" w:rsidRDefault="008F2386" w:rsidP="00834052">
            <w:pPr>
              <w:rPr>
                <w:rFonts w:eastAsia="等线"/>
              </w:rPr>
            </w:pPr>
          </w:p>
        </w:tc>
        <w:tc>
          <w:tcPr>
            <w:tcW w:w="3731" w:type="dxa"/>
            <w:noWrap/>
            <w:vAlign w:val="center"/>
            <w:hideMark/>
          </w:tcPr>
          <w:p w:rsidR="008F2386" w:rsidRPr="00C3051F" w:rsidRDefault="008F2386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1.09 (</w:t>
            </w:r>
            <w:r>
              <w:rPr>
                <w:rFonts w:eastAsia="等线"/>
              </w:rPr>
              <w:t>−</w:t>
            </w:r>
            <w:r w:rsidRPr="00C3051F">
              <w:rPr>
                <w:rFonts w:eastAsia="等线"/>
              </w:rPr>
              <w:t>1.19,3.31)</w:t>
            </w:r>
          </w:p>
        </w:tc>
      </w:tr>
      <w:tr w:rsidR="008F2386" w:rsidRPr="00C3051F" w:rsidTr="00834052">
        <w:trPr>
          <w:trHeight w:val="83"/>
        </w:trPr>
        <w:tc>
          <w:tcPr>
            <w:tcW w:w="2514" w:type="dxa"/>
            <w:noWrap/>
            <w:vAlign w:val="center"/>
            <w:hideMark/>
          </w:tcPr>
          <w:p w:rsidR="008F2386" w:rsidRPr="00C3051F" w:rsidRDefault="008F2386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Male</w:t>
            </w:r>
          </w:p>
        </w:tc>
        <w:tc>
          <w:tcPr>
            <w:tcW w:w="0" w:type="auto"/>
            <w:vMerge/>
            <w:vAlign w:val="center"/>
            <w:hideMark/>
          </w:tcPr>
          <w:p w:rsidR="008F2386" w:rsidRPr="00C3051F" w:rsidRDefault="008F2386" w:rsidP="00834052">
            <w:pPr>
              <w:rPr>
                <w:rFonts w:eastAsia="等线"/>
              </w:rPr>
            </w:pPr>
          </w:p>
        </w:tc>
        <w:tc>
          <w:tcPr>
            <w:tcW w:w="3181" w:type="dxa"/>
            <w:noWrap/>
            <w:vAlign w:val="center"/>
            <w:hideMark/>
          </w:tcPr>
          <w:p w:rsidR="008F2386" w:rsidRPr="00C3051F" w:rsidRDefault="008F2386" w:rsidP="00834052">
            <w:pPr>
              <w:rPr>
                <w:rFonts w:eastAsia="等线"/>
              </w:rPr>
            </w:pPr>
            <w:r w:rsidRPr="00C3051F">
              <w:t>10.25 (6.23,14.11)</w:t>
            </w:r>
          </w:p>
        </w:tc>
        <w:tc>
          <w:tcPr>
            <w:tcW w:w="228" w:type="dxa"/>
            <w:noWrap/>
            <w:vAlign w:val="center"/>
            <w:hideMark/>
          </w:tcPr>
          <w:p w:rsidR="008F2386" w:rsidRPr="00C3051F" w:rsidRDefault="008F2386" w:rsidP="00834052">
            <w:pPr>
              <w:rPr>
                <w:rFonts w:eastAsia="等线"/>
              </w:rPr>
            </w:pPr>
          </w:p>
        </w:tc>
        <w:tc>
          <w:tcPr>
            <w:tcW w:w="3731" w:type="dxa"/>
            <w:noWrap/>
            <w:vAlign w:val="center"/>
            <w:hideMark/>
          </w:tcPr>
          <w:p w:rsidR="008F2386" w:rsidRPr="00C3051F" w:rsidRDefault="008F2386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3.77 (0.86,6.60)</w:t>
            </w:r>
          </w:p>
        </w:tc>
      </w:tr>
      <w:tr w:rsidR="008F2386" w:rsidRPr="00C3051F" w:rsidTr="00834052">
        <w:trPr>
          <w:trHeight w:val="83"/>
        </w:trPr>
        <w:tc>
          <w:tcPr>
            <w:tcW w:w="2514" w:type="dxa"/>
            <w:noWrap/>
            <w:vAlign w:val="center"/>
            <w:hideMark/>
          </w:tcPr>
          <w:p w:rsidR="008F2386" w:rsidRPr="00C3051F" w:rsidRDefault="008F2386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Female</w:t>
            </w:r>
          </w:p>
        </w:tc>
        <w:tc>
          <w:tcPr>
            <w:tcW w:w="0" w:type="auto"/>
            <w:vMerge/>
            <w:vAlign w:val="center"/>
            <w:hideMark/>
          </w:tcPr>
          <w:p w:rsidR="008F2386" w:rsidRPr="00C3051F" w:rsidRDefault="008F2386" w:rsidP="00834052">
            <w:pPr>
              <w:rPr>
                <w:rFonts w:eastAsia="等线"/>
              </w:rPr>
            </w:pPr>
          </w:p>
        </w:tc>
        <w:tc>
          <w:tcPr>
            <w:tcW w:w="3181" w:type="dxa"/>
            <w:noWrap/>
            <w:vAlign w:val="center"/>
            <w:hideMark/>
          </w:tcPr>
          <w:p w:rsidR="008F2386" w:rsidRPr="00C3051F" w:rsidRDefault="008F2386" w:rsidP="00834052">
            <w:pPr>
              <w:rPr>
                <w:rFonts w:eastAsia="等线"/>
              </w:rPr>
            </w:pPr>
            <w:r w:rsidRPr="00C3051F">
              <w:t>5.87 (2.21,9.39)</w:t>
            </w:r>
          </w:p>
        </w:tc>
        <w:tc>
          <w:tcPr>
            <w:tcW w:w="228" w:type="dxa"/>
            <w:noWrap/>
            <w:vAlign w:val="center"/>
            <w:hideMark/>
          </w:tcPr>
          <w:p w:rsidR="008F2386" w:rsidRPr="00C3051F" w:rsidRDefault="008F2386" w:rsidP="00834052">
            <w:pPr>
              <w:rPr>
                <w:rFonts w:eastAsia="等线"/>
              </w:rPr>
            </w:pPr>
          </w:p>
        </w:tc>
        <w:tc>
          <w:tcPr>
            <w:tcW w:w="3731" w:type="dxa"/>
            <w:noWrap/>
            <w:vAlign w:val="center"/>
            <w:hideMark/>
          </w:tcPr>
          <w:p w:rsidR="008F2386" w:rsidRPr="00C3051F" w:rsidRDefault="008F2386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NA</w:t>
            </w:r>
            <w:r w:rsidRPr="00C3051F">
              <w:rPr>
                <w:sz w:val="21"/>
                <w:szCs w:val="21"/>
                <w:shd w:val="clear" w:color="auto" w:fill="FFFFFF"/>
                <w:vertAlign w:val="superscript"/>
              </w:rPr>
              <w:t>‡</w:t>
            </w:r>
          </w:p>
        </w:tc>
      </w:tr>
      <w:tr w:rsidR="008F2386" w:rsidRPr="00C3051F" w:rsidTr="00834052">
        <w:trPr>
          <w:trHeight w:val="83"/>
        </w:trPr>
        <w:tc>
          <w:tcPr>
            <w:tcW w:w="2514" w:type="dxa"/>
            <w:shd w:val="clear" w:color="auto" w:fill="D9D9D9"/>
            <w:noWrap/>
            <w:vAlign w:val="center"/>
            <w:hideMark/>
          </w:tcPr>
          <w:p w:rsidR="008F2386" w:rsidRPr="00C3051F" w:rsidRDefault="008F2386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 xml:space="preserve">Current smoker </w:t>
            </w:r>
          </w:p>
        </w:tc>
        <w:tc>
          <w:tcPr>
            <w:tcW w:w="3783" w:type="dxa"/>
            <w:shd w:val="clear" w:color="auto" w:fill="D9D9D9"/>
            <w:noWrap/>
            <w:vAlign w:val="center"/>
            <w:hideMark/>
          </w:tcPr>
          <w:p w:rsidR="008F2386" w:rsidRPr="00C3051F" w:rsidRDefault="008F2386" w:rsidP="00834052">
            <w:pPr>
              <w:rPr>
                <w:rFonts w:eastAsia="等线"/>
              </w:rPr>
            </w:pPr>
            <w:r w:rsidRPr="00C3051F">
              <w:rPr>
                <w:rFonts w:eastAsia="等线" w:hint="eastAsia"/>
              </w:rPr>
              <w:t xml:space="preserve">　</w:t>
            </w:r>
          </w:p>
        </w:tc>
        <w:tc>
          <w:tcPr>
            <w:tcW w:w="3181" w:type="dxa"/>
            <w:shd w:val="clear" w:color="auto" w:fill="D9D9D9"/>
            <w:noWrap/>
            <w:vAlign w:val="center"/>
            <w:hideMark/>
          </w:tcPr>
          <w:p w:rsidR="008F2386" w:rsidRPr="00C3051F" w:rsidRDefault="008F2386" w:rsidP="00834052">
            <w:pPr>
              <w:rPr>
                <w:rFonts w:eastAsia="等线"/>
              </w:rPr>
            </w:pPr>
            <w:r w:rsidRPr="00C3051F">
              <w:rPr>
                <w:rFonts w:eastAsia="等线" w:hint="eastAsia"/>
              </w:rPr>
              <w:t xml:space="preserve">　</w:t>
            </w:r>
          </w:p>
        </w:tc>
        <w:tc>
          <w:tcPr>
            <w:tcW w:w="228" w:type="dxa"/>
            <w:shd w:val="clear" w:color="auto" w:fill="D9D9D9"/>
            <w:noWrap/>
            <w:vAlign w:val="center"/>
            <w:hideMark/>
          </w:tcPr>
          <w:p w:rsidR="008F2386" w:rsidRPr="00C3051F" w:rsidRDefault="008F2386" w:rsidP="00834052">
            <w:pPr>
              <w:rPr>
                <w:rFonts w:eastAsia="等线"/>
              </w:rPr>
            </w:pPr>
            <w:r w:rsidRPr="00C3051F">
              <w:rPr>
                <w:rFonts w:eastAsia="等线" w:hint="eastAsia"/>
              </w:rPr>
              <w:t xml:space="preserve">　</w:t>
            </w:r>
          </w:p>
        </w:tc>
        <w:tc>
          <w:tcPr>
            <w:tcW w:w="3731" w:type="dxa"/>
            <w:shd w:val="clear" w:color="auto" w:fill="D9D9D9"/>
            <w:noWrap/>
            <w:vAlign w:val="center"/>
            <w:hideMark/>
          </w:tcPr>
          <w:p w:rsidR="008F2386" w:rsidRPr="00C3051F" w:rsidRDefault="008F2386" w:rsidP="00834052">
            <w:pPr>
              <w:rPr>
                <w:rFonts w:eastAsia="等线"/>
              </w:rPr>
            </w:pPr>
            <w:r w:rsidRPr="00C3051F">
              <w:rPr>
                <w:rFonts w:eastAsia="等线" w:hint="eastAsia"/>
              </w:rPr>
              <w:t xml:space="preserve">　</w:t>
            </w:r>
          </w:p>
        </w:tc>
      </w:tr>
      <w:tr w:rsidR="008F2386" w:rsidRPr="00C3051F" w:rsidTr="00834052">
        <w:trPr>
          <w:trHeight w:val="83"/>
        </w:trPr>
        <w:tc>
          <w:tcPr>
            <w:tcW w:w="2514" w:type="dxa"/>
            <w:noWrap/>
            <w:vAlign w:val="center"/>
            <w:hideMark/>
          </w:tcPr>
          <w:p w:rsidR="008F2386" w:rsidRPr="00C3051F" w:rsidRDefault="008F2386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 xml:space="preserve">Whole population </w:t>
            </w:r>
          </w:p>
        </w:tc>
        <w:tc>
          <w:tcPr>
            <w:tcW w:w="378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F2386" w:rsidRPr="00C3051F" w:rsidRDefault="008F2386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If current smokers do</w:t>
            </w:r>
            <w:r>
              <w:rPr>
                <w:rFonts w:eastAsia="等线"/>
              </w:rPr>
              <w:t xml:space="preserve"> not</w:t>
            </w:r>
            <w:r w:rsidRPr="00C3051F">
              <w:rPr>
                <w:rFonts w:eastAsia="等线"/>
              </w:rPr>
              <w:t xml:space="preserve"> have the habit of smoking.</w:t>
            </w:r>
          </w:p>
        </w:tc>
        <w:tc>
          <w:tcPr>
            <w:tcW w:w="3181" w:type="dxa"/>
            <w:noWrap/>
            <w:vAlign w:val="center"/>
            <w:hideMark/>
          </w:tcPr>
          <w:p w:rsidR="008F2386" w:rsidRPr="00C3051F" w:rsidRDefault="008F2386" w:rsidP="00834052">
            <w:pPr>
              <w:rPr>
                <w:rFonts w:eastAsia="等线"/>
              </w:rPr>
            </w:pPr>
            <w:r w:rsidRPr="00C3051F">
              <w:t>3.49 (1.96,5.00)</w:t>
            </w:r>
          </w:p>
        </w:tc>
        <w:tc>
          <w:tcPr>
            <w:tcW w:w="228" w:type="dxa"/>
            <w:noWrap/>
            <w:vAlign w:val="center"/>
            <w:hideMark/>
          </w:tcPr>
          <w:p w:rsidR="008F2386" w:rsidRPr="00C3051F" w:rsidRDefault="008F2386" w:rsidP="00834052">
            <w:pPr>
              <w:rPr>
                <w:rFonts w:eastAsia="等线"/>
              </w:rPr>
            </w:pPr>
          </w:p>
        </w:tc>
        <w:tc>
          <w:tcPr>
            <w:tcW w:w="3731" w:type="dxa"/>
            <w:noWrap/>
            <w:vAlign w:val="center"/>
            <w:hideMark/>
          </w:tcPr>
          <w:p w:rsidR="008F2386" w:rsidRPr="00C3051F" w:rsidRDefault="008F2386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6.17 (2.72,9.49)</w:t>
            </w:r>
          </w:p>
        </w:tc>
      </w:tr>
      <w:tr w:rsidR="008F2386" w:rsidRPr="00C3051F" w:rsidTr="00834052">
        <w:trPr>
          <w:trHeight w:val="83"/>
        </w:trPr>
        <w:tc>
          <w:tcPr>
            <w:tcW w:w="2514" w:type="dxa"/>
            <w:noWrap/>
            <w:vAlign w:val="center"/>
            <w:hideMark/>
          </w:tcPr>
          <w:p w:rsidR="008F2386" w:rsidRPr="00C3051F" w:rsidRDefault="008F2386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Male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F2386" w:rsidRPr="00C3051F" w:rsidRDefault="008F2386" w:rsidP="00834052">
            <w:pPr>
              <w:rPr>
                <w:rFonts w:eastAsia="等线"/>
              </w:rPr>
            </w:pPr>
          </w:p>
        </w:tc>
        <w:tc>
          <w:tcPr>
            <w:tcW w:w="3181" w:type="dxa"/>
            <w:noWrap/>
            <w:vAlign w:val="center"/>
            <w:hideMark/>
          </w:tcPr>
          <w:p w:rsidR="008F2386" w:rsidRPr="00C3051F" w:rsidRDefault="008F2386" w:rsidP="00834052">
            <w:pPr>
              <w:rPr>
                <w:rFonts w:eastAsia="等线"/>
              </w:rPr>
            </w:pPr>
            <w:r w:rsidRPr="00C3051F">
              <w:t>2.86 (0.63,5.04)</w:t>
            </w:r>
          </w:p>
        </w:tc>
        <w:tc>
          <w:tcPr>
            <w:tcW w:w="228" w:type="dxa"/>
            <w:noWrap/>
            <w:vAlign w:val="center"/>
            <w:hideMark/>
          </w:tcPr>
          <w:p w:rsidR="008F2386" w:rsidRPr="00C3051F" w:rsidRDefault="008F2386" w:rsidP="00834052">
            <w:pPr>
              <w:rPr>
                <w:rFonts w:eastAsia="等线"/>
              </w:rPr>
            </w:pPr>
          </w:p>
        </w:tc>
        <w:tc>
          <w:tcPr>
            <w:tcW w:w="3731" w:type="dxa"/>
            <w:noWrap/>
            <w:vAlign w:val="center"/>
            <w:hideMark/>
          </w:tcPr>
          <w:p w:rsidR="008F2386" w:rsidRPr="00C3051F" w:rsidRDefault="008F2386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9.33 (4.94,13.51)</w:t>
            </w:r>
          </w:p>
        </w:tc>
      </w:tr>
      <w:tr w:rsidR="008F2386" w:rsidRPr="00C3051F" w:rsidTr="00834052">
        <w:trPr>
          <w:trHeight w:val="83"/>
        </w:trPr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F2386" w:rsidRPr="00C3051F" w:rsidRDefault="008F2386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Female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F2386" w:rsidRPr="00C3051F" w:rsidRDefault="008F2386" w:rsidP="00834052">
            <w:pPr>
              <w:rPr>
                <w:rFonts w:eastAsia="等线"/>
              </w:rPr>
            </w:pP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F2386" w:rsidRPr="00C3051F" w:rsidRDefault="008F2386" w:rsidP="00834052">
            <w:pPr>
              <w:rPr>
                <w:rFonts w:eastAsia="等线"/>
              </w:rPr>
            </w:pPr>
            <w:r w:rsidRPr="00C3051F">
              <w:t>4.20 (2.09,6.27)</w:t>
            </w:r>
          </w:p>
        </w:tc>
        <w:tc>
          <w:tcPr>
            <w:tcW w:w="2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F2386" w:rsidRPr="00C3051F" w:rsidRDefault="008F2386" w:rsidP="00834052">
            <w:pPr>
              <w:rPr>
                <w:rFonts w:eastAsia="等线"/>
              </w:rPr>
            </w:pPr>
            <w:r w:rsidRPr="00C3051F">
              <w:rPr>
                <w:rFonts w:eastAsia="等线" w:hint="eastAsia"/>
              </w:rPr>
              <w:t xml:space="preserve">　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F2386" w:rsidRPr="00C3051F" w:rsidRDefault="008F2386" w:rsidP="00834052">
            <w:pPr>
              <w:rPr>
                <w:rFonts w:eastAsia="等线"/>
              </w:rPr>
            </w:pPr>
            <w:r w:rsidRPr="00C3051F">
              <w:rPr>
                <w:rFonts w:eastAsia="等线"/>
              </w:rPr>
              <w:t>0.33 (</w:t>
            </w:r>
            <w:r>
              <w:rPr>
                <w:rFonts w:eastAsia="等线"/>
              </w:rPr>
              <w:t>−</w:t>
            </w:r>
            <w:r w:rsidRPr="00C3051F">
              <w:rPr>
                <w:rFonts w:eastAsia="等线"/>
              </w:rPr>
              <w:t>0.58,1.24)</w:t>
            </w:r>
          </w:p>
        </w:tc>
      </w:tr>
      <w:tr w:rsidR="008F2386" w:rsidRPr="005C39DD" w:rsidTr="00834052">
        <w:trPr>
          <w:trHeight w:val="83"/>
        </w:trPr>
        <w:tc>
          <w:tcPr>
            <w:tcW w:w="13437" w:type="dxa"/>
            <w:gridSpan w:val="5"/>
            <w:noWrap/>
            <w:vAlign w:val="center"/>
            <w:hideMark/>
          </w:tcPr>
          <w:p w:rsidR="008F2386" w:rsidRPr="005C39DD" w:rsidRDefault="008F2386" w:rsidP="00834052">
            <w:pPr>
              <w:spacing w:line="480" w:lineRule="auto"/>
              <w:contextualSpacing/>
              <w:rPr>
                <w:rFonts w:eastAsia="等线"/>
              </w:rPr>
            </w:pPr>
            <w:r w:rsidRPr="005C39DD">
              <w:rPr>
                <w:rFonts w:eastAsia="等线"/>
              </w:rPr>
              <w:t>CI, confidence interval</w:t>
            </w:r>
            <w:r>
              <w:rPr>
                <w:rFonts w:eastAsia="等线"/>
              </w:rPr>
              <w:t>;</w:t>
            </w:r>
            <w:r w:rsidRPr="005C39DD">
              <w:rPr>
                <w:rFonts w:eastAsia="等线"/>
              </w:rPr>
              <w:t xml:space="preserve"> PAF, population attributable fraction.</w:t>
            </w:r>
          </w:p>
        </w:tc>
      </w:tr>
      <w:tr w:rsidR="008F2386" w:rsidRPr="005C39DD" w:rsidTr="00834052">
        <w:trPr>
          <w:trHeight w:val="83"/>
        </w:trPr>
        <w:tc>
          <w:tcPr>
            <w:tcW w:w="13437" w:type="dxa"/>
            <w:gridSpan w:val="5"/>
            <w:noWrap/>
            <w:vAlign w:val="center"/>
            <w:hideMark/>
          </w:tcPr>
          <w:p w:rsidR="008F2386" w:rsidRPr="005C39DD" w:rsidRDefault="008F2386" w:rsidP="00834052">
            <w:pPr>
              <w:spacing w:line="480" w:lineRule="auto"/>
              <w:contextualSpacing/>
              <w:rPr>
                <w:rFonts w:eastAsia="等线"/>
              </w:rPr>
            </w:pPr>
            <w:r w:rsidRPr="005C39DD">
              <w:rPr>
                <w:b/>
                <w:bCs/>
                <w:sz w:val="21"/>
                <w:szCs w:val="21"/>
                <w:shd w:val="clear" w:color="auto" w:fill="FFFFFF"/>
                <w:vertAlign w:val="superscript"/>
              </w:rPr>
              <w:lastRenderedPageBreak/>
              <w:t>†</w:t>
            </w:r>
            <w:r>
              <w:rPr>
                <w:rFonts w:eastAsia="等线"/>
              </w:rPr>
              <w:t>A</w:t>
            </w:r>
            <w:r w:rsidRPr="005C39DD">
              <w:rPr>
                <w:rFonts w:eastAsia="等线"/>
              </w:rPr>
              <w:t>nalys</w:t>
            </w:r>
            <w:r>
              <w:rPr>
                <w:rFonts w:eastAsia="等线"/>
              </w:rPr>
              <w:t>i</w:t>
            </w:r>
            <w:r w:rsidRPr="005C39DD">
              <w:rPr>
                <w:rFonts w:eastAsia="等线"/>
              </w:rPr>
              <w:t xml:space="preserve">s </w:t>
            </w:r>
            <w:r>
              <w:rPr>
                <w:rFonts w:eastAsia="等线"/>
              </w:rPr>
              <w:t xml:space="preserve">was </w:t>
            </w:r>
            <w:r w:rsidRPr="005C39DD">
              <w:rPr>
                <w:rFonts w:eastAsia="等线"/>
              </w:rPr>
              <w:t xml:space="preserve">adjusted for age, sex (only in whole population), ethnicity, physical activity, education level, </w:t>
            </w:r>
            <w:r>
              <w:rPr>
                <w:rFonts w:eastAsia="等线"/>
              </w:rPr>
              <w:t xml:space="preserve">and </w:t>
            </w:r>
            <w:r w:rsidRPr="005C39DD">
              <w:rPr>
                <w:rFonts w:eastAsia="等线"/>
              </w:rPr>
              <w:t>drinking status.</w:t>
            </w:r>
          </w:p>
        </w:tc>
      </w:tr>
      <w:tr w:rsidR="008F2386" w:rsidRPr="005C39DD" w:rsidTr="00834052">
        <w:trPr>
          <w:trHeight w:val="96"/>
        </w:trPr>
        <w:tc>
          <w:tcPr>
            <w:tcW w:w="13437" w:type="dxa"/>
            <w:gridSpan w:val="5"/>
            <w:vAlign w:val="center"/>
            <w:hideMark/>
          </w:tcPr>
          <w:p w:rsidR="008F2386" w:rsidRPr="005C39DD" w:rsidRDefault="008F2386" w:rsidP="00834052">
            <w:pPr>
              <w:spacing w:line="480" w:lineRule="auto"/>
              <w:contextualSpacing/>
              <w:rPr>
                <w:rFonts w:eastAsia="等线"/>
              </w:rPr>
            </w:pPr>
            <w:r w:rsidRPr="005C39DD">
              <w:rPr>
                <w:b/>
                <w:bCs/>
                <w:sz w:val="21"/>
                <w:szCs w:val="21"/>
                <w:shd w:val="clear" w:color="auto" w:fill="FFFFFF"/>
                <w:vertAlign w:val="superscript"/>
              </w:rPr>
              <w:t xml:space="preserve">‡ </w:t>
            </w:r>
            <w:r w:rsidRPr="005C39DD">
              <w:rPr>
                <w:rFonts w:eastAsia="等线"/>
              </w:rPr>
              <w:t xml:space="preserve">NA, no meaningful PAR% estimate was obtained because the estimated odds ratio for this factor in the model had </w:t>
            </w:r>
            <w:r>
              <w:rPr>
                <w:rFonts w:eastAsia="等线"/>
              </w:rPr>
              <w:t xml:space="preserve">a </w:t>
            </w:r>
            <w:r w:rsidRPr="005C39DD">
              <w:rPr>
                <w:rFonts w:eastAsia="等线"/>
              </w:rPr>
              <w:t>negative coefficient.</w:t>
            </w:r>
          </w:p>
        </w:tc>
      </w:tr>
    </w:tbl>
    <w:p w:rsidR="00B95D48" w:rsidRDefault="00B95D48"/>
    <w:sectPr w:rsidR="00B95D48" w:rsidSect="00A53E3C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compat>
    <w:useFELayout/>
  </w:compat>
  <w:rsids>
    <w:rsidRoot w:val="008F2386"/>
    <w:rsid w:val="008F2386"/>
    <w:rsid w:val="00A53E3C"/>
    <w:rsid w:val="00B95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3</cp:revision>
  <dcterms:created xsi:type="dcterms:W3CDTF">2023-09-11T14:03:00Z</dcterms:created>
  <dcterms:modified xsi:type="dcterms:W3CDTF">2023-09-11T14:03:00Z</dcterms:modified>
</cp:coreProperties>
</file>