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D1" w:rsidRPr="006A6748" w:rsidRDefault="008818D1" w:rsidP="008818D1">
      <w:pPr>
        <w:snapToGrid w:val="0"/>
        <w:spacing w:line="48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6A674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Table 1. Details of the GWAS (UK Biobank)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Spec="center" w:tblpY="8"/>
        <w:tblOverlap w:val="never"/>
        <w:tblW w:w="11777" w:type="dxa"/>
        <w:jc w:val="center"/>
        <w:tblLayout w:type="fixed"/>
        <w:tblLook w:val="04A0"/>
      </w:tblPr>
      <w:tblGrid>
        <w:gridCol w:w="1278"/>
        <w:gridCol w:w="1350"/>
        <w:gridCol w:w="1170"/>
        <w:gridCol w:w="720"/>
        <w:gridCol w:w="925"/>
        <w:gridCol w:w="2674"/>
        <w:gridCol w:w="1612"/>
        <w:gridCol w:w="1100"/>
        <w:gridCol w:w="948"/>
      </w:tblGrid>
      <w:tr w:rsidR="008818D1" w:rsidRPr="006A6748" w:rsidTr="006D5968">
        <w:trPr>
          <w:trHeight w:val="889"/>
          <w:jc w:val="center"/>
        </w:trPr>
        <w:tc>
          <w:tcPr>
            <w:tcW w:w="1278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Phenotype code</w:t>
            </w:r>
          </w:p>
        </w:tc>
        <w:tc>
          <w:tcPr>
            <w:tcW w:w="135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Phenotype description</w:t>
            </w:r>
          </w:p>
        </w:tc>
        <w:tc>
          <w:tcPr>
            <w:tcW w:w="117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UK Biobank data showcase link</w:t>
            </w:r>
          </w:p>
        </w:tc>
        <w:tc>
          <w:tcPr>
            <w:tcW w:w="72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Sex</w:t>
            </w:r>
          </w:p>
        </w:tc>
        <w:tc>
          <w:tcPr>
            <w:tcW w:w="925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File</w:t>
            </w:r>
          </w:p>
        </w:tc>
        <w:tc>
          <w:tcPr>
            <w:tcW w:w="2674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wget command</w:t>
            </w:r>
          </w:p>
        </w:tc>
        <w:tc>
          <w:tcPr>
            <w:tcW w:w="1612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Dropbox file</w:t>
            </w:r>
          </w:p>
        </w:tc>
        <w:tc>
          <w:tcPr>
            <w:tcW w:w="110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Arial Regular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eastAsia="Arial Regular" w:hAnsi="Times New Roman" w:cs="Times New Roman"/>
                <w:b/>
                <w:bCs/>
                <w:color w:val="000000" w:themeColor="text1"/>
                <w:sz w:val="22"/>
              </w:rPr>
              <w:t>Included or Not</w:t>
            </w:r>
          </w:p>
        </w:tc>
        <w:tc>
          <w:tcPr>
            <w:tcW w:w="948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Arial Regular" w:hAnsi="Times New Roman" w:cs="Times New Roman"/>
                <w:b/>
                <w:bCs/>
                <w:color w:val="000000" w:themeColor="text1"/>
                <w:sz w:val="22"/>
              </w:rPr>
            </w:pPr>
            <w:r w:rsidRPr="006A6748">
              <w:rPr>
                <w:rFonts w:ascii="Times New Roman" w:eastAsia="Arial Regular" w:hAnsi="Times New Roman" w:cs="Times New Roman"/>
                <w:b/>
                <w:bCs/>
                <w:color w:val="000000" w:themeColor="text1"/>
                <w:sz w:val="22"/>
              </w:rPr>
              <w:t>ICD 10 Codes</w:t>
            </w:r>
          </w:p>
        </w:tc>
      </w:tr>
      <w:tr w:rsidR="008818D1" w:rsidRPr="006A6748" w:rsidTr="006D5968">
        <w:trPr>
          <w:trHeight w:val="1778"/>
          <w:jc w:val="center"/>
        </w:trPr>
        <w:tc>
          <w:tcPr>
            <w:tcW w:w="1278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  <w:t>K74</w:t>
            </w:r>
          </w:p>
        </w:tc>
        <w:tc>
          <w:tcPr>
            <w:tcW w:w="135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  <w:t>Diagnoses - main ICD10: K74 Fibrosis and cirrhosis of liver</w:t>
            </w:r>
          </w:p>
        </w:tc>
        <w:tc>
          <w:tcPr>
            <w:tcW w:w="117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  <w:u w:val="single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  <w:u w:val="single"/>
              </w:rPr>
              <w:t>http://biobank.ctsu.ox.ac.uk/crystal/field.cgi?id=41202</w:t>
            </w:r>
          </w:p>
        </w:tc>
        <w:tc>
          <w:tcPr>
            <w:tcW w:w="72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both_sexes</w:t>
            </w:r>
          </w:p>
        </w:tc>
        <w:tc>
          <w:tcPr>
            <w:tcW w:w="925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K74.gwas.imputed_v3.both_sexes.tsv.bgz</w:t>
            </w:r>
          </w:p>
        </w:tc>
        <w:tc>
          <w:tcPr>
            <w:tcW w:w="2674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</w:rPr>
              <w:t>wget https://www.dropbox.com/s/lz1anvlinaf7cyr/K74.gwas.imputed_v3.both_sexes.tsv.bgz?dl=0 -O K74.gwas.imputed_v3.both_sexes.tsv.bgz</w:t>
            </w:r>
          </w:p>
        </w:tc>
        <w:tc>
          <w:tcPr>
            <w:tcW w:w="1612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2"/>
                <w:u w:val="single"/>
              </w:rPr>
            </w:pPr>
            <w:r w:rsidRPr="006A6748">
              <w:rPr>
                <w:rFonts w:ascii="Times New Roman" w:hAnsi="Times New Roman" w:cs="Times New Roman"/>
                <w:color w:val="000000" w:themeColor="text1"/>
                <w:sz w:val="22"/>
                <w:u w:val="single"/>
              </w:rPr>
              <w:t>https://www.dropbox.com/s/lz1anvlinaf7cyr/K74.gwas.imputed_v3.both_sexes.tsv.bgz?dl=0</w:t>
            </w:r>
          </w:p>
        </w:tc>
        <w:tc>
          <w:tcPr>
            <w:tcW w:w="1100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948" w:type="dxa"/>
            <w:vAlign w:val="center"/>
          </w:tcPr>
          <w:p w:rsidR="008818D1" w:rsidRPr="006A6748" w:rsidRDefault="008818D1" w:rsidP="006D5968">
            <w:pPr>
              <w:snapToGrid w:val="0"/>
              <w:spacing w:line="480" w:lineRule="auto"/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</w:pPr>
            <w:r w:rsidRPr="006A6748">
              <w:rPr>
                <w:rFonts w:ascii="Times New Roman" w:eastAsia="Arial Regular" w:hAnsi="Times New Roman" w:cs="Times New Roman"/>
                <w:color w:val="000000" w:themeColor="text1"/>
                <w:sz w:val="22"/>
              </w:rPr>
              <w:t>ICD10: K74.0, K74.2</w:t>
            </w:r>
          </w:p>
        </w:tc>
      </w:tr>
    </w:tbl>
    <w:p w:rsidR="008818D1" w:rsidRDefault="008818D1" w:rsidP="008818D1">
      <w:pPr>
        <w:snapToGri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Cs w:val="21"/>
        </w:rPr>
      </w:pPr>
    </w:p>
    <w:p w:rsidR="008818D1" w:rsidRPr="00E906A0" w:rsidRDefault="008818D1" w:rsidP="008818D1">
      <w:pPr>
        <w:snapToGrid w:val="0"/>
        <w:spacing w:line="480" w:lineRule="auto"/>
        <w:rPr>
          <w:rFonts w:ascii="Times New Roman" w:eastAsia="Arial Unicode MS" w:hAnsi="Times New Roman" w:cs="Times New Roman"/>
          <w:color w:val="000000" w:themeColor="text1"/>
          <w:szCs w:val="21"/>
        </w:rPr>
      </w:pPr>
      <w:r w:rsidRPr="00444ED4">
        <w:rPr>
          <w:rFonts w:ascii="Times New Roman" w:eastAsia="Arial Unicode MS" w:hAnsi="Times New Roman" w:cs="Times New Roman"/>
          <w:color w:val="000000" w:themeColor="text1"/>
          <w:szCs w:val="21"/>
        </w:rPr>
        <w:t>GWAS, genome-wide association study</w:t>
      </w:r>
      <w:r>
        <w:rPr>
          <w:rFonts w:ascii="Times New Roman" w:eastAsia="Arial Unicode MS" w:hAnsi="Times New Roman" w:cs="Times New Roman"/>
          <w:color w:val="000000" w:themeColor="text1"/>
          <w:szCs w:val="21"/>
        </w:rPr>
        <w:t>;</w:t>
      </w:r>
      <w:r w:rsidRPr="00444ED4">
        <w:rPr>
          <w:rFonts w:ascii="Times New Roman" w:eastAsia="Arial Unicode MS" w:hAnsi="Times New Roman" w:cs="Times New Roman"/>
          <w:color w:val="000000" w:themeColor="text1"/>
          <w:szCs w:val="21"/>
        </w:rPr>
        <w:t xml:space="preserve"> </w:t>
      </w:r>
      <w:r w:rsidRPr="00E906A0">
        <w:rPr>
          <w:rFonts w:ascii="Times New Roman" w:eastAsia="Arial Unicode MS" w:hAnsi="Times New Roman" w:cs="Times New Roman"/>
          <w:color w:val="000000" w:themeColor="text1"/>
          <w:szCs w:val="21"/>
        </w:rPr>
        <w:t>ICD, International Classification of Diseases</w:t>
      </w:r>
      <w:r>
        <w:rPr>
          <w:rFonts w:ascii="Times New Roman" w:eastAsia="Arial Unicode MS" w:hAnsi="Times New Roman" w:cs="Times New Roman"/>
          <w:color w:val="000000" w:themeColor="text1"/>
          <w:szCs w:val="21"/>
        </w:rPr>
        <w:t>.</w:t>
      </w:r>
    </w:p>
    <w:p w:rsidR="00DD5DF0" w:rsidRPr="008818D1" w:rsidRDefault="00DD5DF0" w:rsidP="008818D1"/>
    <w:sectPr w:rsidR="00DD5DF0" w:rsidRPr="008818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BF0CAE"/>
    <w:rsid w:val="008818D1"/>
    <w:rsid w:val="00BF0CAE"/>
    <w:rsid w:val="00D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BF0C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2023-11-27T07:52:00Z</dcterms:created>
  <dcterms:modified xsi:type="dcterms:W3CDTF">2023-11-27T07:52:00Z</dcterms:modified>
</cp:coreProperties>
</file>