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70"/>
        <w:tblOverlap w:val="never"/>
        <w:tblW w:w="12758" w:type="dxa"/>
        <w:jc w:val="center"/>
        <w:tblLayout w:type="fixed"/>
        <w:tblLook w:val="04A0"/>
      </w:tblPr>
      <w:tblGrid>
        <w:gridCol w:w="1951"/>
        <w:gridCol w:w="3402"/>
        <w:gridCol w:w="4178"/>
        <w:gridCol w:w="3227"/>
      </w:tblGrid>
      <w:tr w:rsidR="00C560BB" w:rsidRPr="00FE1CDD" w:rsidTr="00BB6A7F">
        <w:trPr>
          <w:trHeight w:val="567"/>
          <w:jc w:val="center"/>
        </w:trPr>
        <w:tc>
          <w:tcPr>
            <w:tcW w:w="127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BB" w:rsidRPr="00465EAD" w:rsidRDefault="00C560BB" w:rsidP="00BB6A7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D07A3B">
              <w:rPr>
                <w:b/>
                <w:bCs/>
              </w:rPr>
              <w:t xml:space="preserve"> Table 1. Results of </w:t>
            </w:r>
            <w:r>
              <w:rPr>
                <w:b/>
                <w:bCs/>
              </w:rPr>
              <w:t>s</w:t>
            </w:r>
            <w:r w:rsidRPr="00D07A3B">
              <w:rPr>
                <w:b/>
                <w:bCs/>
              </w:rPr>
              <w:t xml:space="preserve">ensitivity </w:t>
            </w:r>
            <w:r>
              <w:rPr>
                <w:b/>
                <w:bCs/>
              </w:rPr>
              <w:t>a</w:t>
            </w:r>
            <w:r w:rsidRPr="00D07A3B">
              <w:rPr>
                <w:b/>
                <w:bCs/>
              </w:rPr>
              <w:t>nalysis</w:t>
            </w:r>
          </w:p>
        </w:tc>
      </w:tr>
      <w:tr w:rsidR="00C560BB" w:rsidRPr="00FE1CDD" w:rsidTr="00BB6A7F">
        <w:trPr>
          <w:trHeight w:val="567"/>
          <w:jc w:val="center"/>
        </w:trPr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color w:val="000000" w:themeColor="text1"/>
              </w:rPr>
              <w:t>Outcome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color w:val="231F20"/>
              </w:rPr>
              <w:t>Omitted study (Year)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color w:val="000000"/>
              </w:rPr>
              <w:t xml:space="preserve">HR or RR (95% CI), </w:t>
            </w:r>
            <w:r w:rsidRPr="00D07A3B">
              <w:rPr>
                <w:b/>
                <w:bCs/>
                <w:i/>
                <w:color w:val="000000"/>
              </w:rPr>
              <w:t>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i/>
                <w:iCs/>
                <w:color w:val="000000"/>
              </w:rPr>
              <w:t>I</w:t>
            </w:r>
            <w:r w:rsidRPr="00D07A3B">
              <w:rPr>
                <w:b/>
                <w:bCs/>
                <w:color w:val="000000"/>
                <w:vertAlign w:val="superscript"/>
              </w:rPr>
              <w:t>2</w:t>
            </w:r>
            <w:r w:rsidRPr="00D07A3B">
              <w:rPr>
                <w:b/>
                <w:bCs/>
                <w:color w:val="000000"/>
              </w:rPr>
              <w:t xml:space="preserve">, </w:t>
            </w:r>
            <w:r w:rsidRPr="00D07A3B">
              <w:rPr>
                <w:b/>
                <w:bCs/>
                <w:i/>
                <w:color w:val="000000"/>
              </w:rPr>
              <w:t>p</w:t>
            </w:r>
          </w:p>
        </w:tc>
      </w:tr>
      <w:tr w:rsidR="00C560BB" w:rsidRPr="00FE1CDD" w:rsidTr="00BB6A7F">
        <w:trPr>
          <w:trHeight w:val="567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OS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3</w:t>
            </w:r>
            <w:r w:rsidRPr="00FE1CDD">
              <w:t>, 0.</w:t>
            </w:r>
            <w:r w:rsidRPr="00FE1CDD">
              <w:rPr>
                <w:lang w:eastAsia="zh-CN"/>
              </w:rPr>
              <w:t>71</w:t>
            </w:r>
            <w:r w:rsidRPr="00FE1CDD">
              <w:t>-0.9</w:t>
            </w:r>
            <w:r w:rsidRPr="00FE1CDD">
              <w:rPr>
                <w:lang w:eastAsia="zh-CN"/>
              </w:rPr>
              <w:t>7</w:t>
            </w:r>
            <w:r w:rsidRPr="00FE1CDD">
              <w:t>, 0.0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5</w:t>
            </w:r>
            <w:r w:rsidRPr="00FE1CDD">
              <w:rPr>
                <w:color w:val="000000"/>
                <w:lang w:eastAsia="zh-CN"/>
              </w:rPr>
              <w:t>5</w:t>
            </w:r>
            <w:r w:rsidRPr="00FE1CDD">
              <w:rPr>
                <w:color w:val="000000"/>
              </w:rPr>
              <w:t>%, 0.0</w:t>
            </w:r>
            <w:r w:rsidRPr="00FE1CDD">
              <w:rPr>
                <w:color w:val="000000"/>
                <w:lang w:eastAsia="zh-CN"/>
              </w:rPr>
              <w:t>5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7</w:t>
            </w:r>
            <w:r w:rsidRPr="00FE1CDD">
              <w:t>, 0.</w:t>
            </w:r>
            <w:r w:rsidRPr="00FE1CDD">
              <w:rPr>
                <w:lang w:eastAsia="zh-CN"/>
              </w:rPr>
              <w:t>72</w:t>
            </w:r>
            <w:r w:rsidRPr="00FE1CDD">
              <w:t>-1.0</w:t>
            </w:r>
            <w:r w:rsidRPr="00FE1CDD">
              <w:rPr>
                <w:lang w:eastAsia="zh-CN"/>
              </w:rPr>
              <w:t>5</w:t>
            </w:r>
            <w:r w:rsidRPr="00FE1CDD">
              <w:t>, 0.</w:t>
            </w:r>
            <w:r w:rsidRPr="00FE1CDD">
              <w:rPr>
                <w:lang w:eastAsia="zh-CN"/>
              </w:rPr>
              <w:t>14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68</w:t>
            </w:r>
            <w:r w:rsidRPr="00FE1CDD">
              <w:rPr>
                <w:color w:val="000000"/>
              </w:rPr>
              <w:t>%, 0.0</w:t>
            </w:r>
            <w:r w:rsidRPr="00FE1CDD">
              <w:rPr>
                <w:color w:val="000000"/>
                <w:lang w:eastAsia="zh-CN"/>
              </w:rPr>
              <w:t>08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HR=0.9</w:t>
            </w:r>
            <w:r w:rsidRPr="00FE1CDD">
              <w:rPr>
                <w:lang w:eastAsia="zh-CN"/>
              </w:rPr>
              <w:t>2</w:t>
            </w:r>
            <w:r w:rsidRPr="00FE1CDD">
              <w:t>, 0.8</w:t>
            </w:r>
            <w:r w:rsidRPr="00FE1CDD">
              <w:rPr>
                <w:lang w:eastAsia="zh-CN"/>
              </w:rPr>
              <w:t>1</w:t>
            </w:r>
            <w:r w:rsidRPr="00FE1CDD">
              <w:t>-1.0</w:t>
            </w:r>
            <w:r w:rsidRPr="00FE1CDD">
              <w:rPr>
                <w:lang w:eastAsia="zh-CN"/>
              </w:rPr>
              <w:t>3</w:t>
            </w:r>
            <w:r w:rsidRPr="00FE1CDD">
              <w:t>, 0.</w:t>
            </w:r>
            <w:r w:rsidRPr="00FE1CDD">
              <w:rPr>
                <w:lang w:eastAsia="zh-CN"/>
              </w:rPr>
              <w:t>16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2</w:t>
            </w:r>
            <w:r w:rsidRPr="00FE1CDD">
              <w:rPr>
                <w:color w:val="000000"/>
                <w:lang w:eastAsia="zh-CN"/>
              </w:rPr>
              <w:t>8</w:t>
            </w:r>
            <w:r w:rsidRPr="00FE1CDD">
              <w:rPr>
                <w:color w:val="000000"/>
              </w:rPr>
              <w:t>%, 0.2</w:t>
            </w:r>
            <w:r w:rsidRPr="00FE1CDD">
              <w:rPr>
                <w:color w:val="000000"/>
                <w:lang w:eastAsia="zh-CN"/>
              </w:rPr>
              <w:t>2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7</w:t>
            </w:r>
            <w:r w:rsidRPr="00FE1CDD">
              <w:t>, 0.</w:t>
            </w:r>
            <w:r w:rsidRPr="00FE1CDD">
              <w:rPr>
                <w:lang w:eastAsia="zh-CN"/>
              </w:rPr>
              <w:t>73</w:t>
            </w:r>
            <w:r w:rsidRPr="00FE1CDD">
              <w:t>-1.0</w:t>
            </w:r>
            <w:r w:rsidRPr="00FE1CDD">
              <w:rPr>
                <w:lang w:eastAsia="zh-CN"/>
              </w:rPr>
              <w:t>4</w:t>
            </w:r>
            <w:r w:rsidRPr="00FE1CDD">
              <w:t>, 0.</w:t>
            </w:r>
            <w:r w:rsidRPr="00FE1CDD">
              <w:rPr>
                <w:lang w:eastAsia="zh-CN"/>
              </w:rPr>
              <w:t>13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68</w:t>
            </w:r>
            <w:r w:rsidRPr="00FE1CDD">
              <w:rPr>
                <w:color w:val="000000"/>
              </w:rPr>
              <w:t>%, 0.0</w:t>
            </w:r>
            <w:r w:rsidRPr="00FE1CDD">
              <w:rPr>
                <w:color w:val="000000"/>
                <w:lang w:eastAsia="zh-CN"/>
              </w:rPr>
              <w:t>08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5</w:t>
            </w:r>
            <w:r w:rsidRPr="00FE1CDD">
              <w:t>, 0.</w:t>
            </w:r>
            <w:r w:rsidRPr="00FE1CDD">
              <w:rPr>
                <w:lang w:eastAsia="zh-CN"/>
              </w:rPr>
              <w:t>72</w:t>
            </w:r>
            <w:r w:rsidRPr="00FE1CDD">
              <w:t>-</w:t>
            </w:r>
            <w:r w:rsidRPr="00FE1CDD">
              <w:rPr>
                <w:lang w:eastAsia="zh-CN"/>
              </w:rPr>
              <w:t>1.01</w:t>
            </w:r>
            <w:r w:rsidRPr="00FE1CDD">
              <w:t>, 0.0</w:t>
            </w:r>
            <w:r w:rsidRPr="00FE1CDD">
              <w:rPr>
                <w:lang w:eastAsia="zh-CN"/>
              </w:rPr>
              <w:t>7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6</w:t>
            </w:r>
            <w:r w:rsidRPr="00FE1CDD">
              <w:rPr>
                <w:color w:val="000000"/>
              </w:rPr>
              <w:t>%, 0.0</w:t>
            </w:r>
            <w:r w:rsidRPr="00FE1CDD">
              <w:rPr>
                <w:color w:val="000000"/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9</w:t>
            </w:r>
            <w:r w:rsidRPr="00FE1CDD">
              <w:t>, 0.7</w:t>
            </w:r>
            <w:r w:rsidRPr="00FE1CDD">
              <w:rPr>
                <w:lang w:eastAsia="zh-CN"/>
              </w:rPr>
              <w:t>6</w:t>
            </w:r>
            <w:r w:rsidRPr="00FE1CDD">
              <w:t>-1.0</w:t>
            </w:r>
            <w:r w:rsidRPr="00FE1CDD">
              <w:rPr>
                <w:lang w:eastAsia="zh-CN"/>
              </w:rPr>
              <w:t>5</w:t>
            </w:r>
            <w:r w:rsidRPr="00FE1CDD">
              <w:t>, 0.1</w:t>
            </w:r>
            <w:r w:rsidRPr="00FE1CDD">
              <w:rPr>
                <w:lang w:eastAsia="zh-CN"/>
              </w:rPr>
              <w:t>7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>%, 0.02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4</w:t>
            </w:r>
            <w:r w:rsidRPr="00FE1CDD">
              <w:t>, 0.7</w:t>
            </w:r>
            <w:r w:rsidRPr="00FE1CDD">
              <w:rPr>
                <w:lang w:eastAsia="zh-CN"/>
              </w:rPr>
              <w:t>2</w:t>
            </w:r>
            <w:r w:rsidRPr="00FE1CDD">
              <w:t>-</w:t>
            </w:r>
            <w:r w:rsidRPr="00FE1CDD">
              <w:rPr>
                <w:lang w:eastAsia="zh-CN"/>
              </w:rPr>
              <w:t>0.98</w:t>
            </w:r>
            <w:r w:rsidRPr="00FE1CDD">
              <w:t>, 0.</w:t>
            </w:r>
            <w:r w:rsidRPr="00FE1CDD">
              <w:rPr>
                <w:lang w:eastAsia="zh-CN"/>
              </w:rPr>
              <w:t>03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>%, 0.02</w:t>
            </w:r>
          </w:p>
        </w:tc>
      </w:tr>
      <w:tr w:rsidR="00C560BB" w:rsidRPr="00FE1CDD" w:rsidTr="00BB6A7F">
        <w:trPr>
          <w:trHeight w:val="462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DCR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Llovet (2013)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RR=1.3</w:t>
            </w:r>
            <w:r w:rsidRPr="00FE1CDD">
              <w:rPr>
                <w:lang w:eastAsia="zh-CN"/>
              </w:rPr>
              <w:t>4</w:t>
            </w:r>
            <w:r w:rsidRPr="00FE1CDD">
              <w:t>, 1.1</w:t>
            </w:r>
            <w:r w:rsidRPr="00FE1CDD">
              <w:rPr>
                <w:lang w:eastAsia="zh-CN"/>
              </w:rPr>
              <w:t>1</w:t>
            </w:r>
            <w:r w:rsidRPr="00FE1CDD">
              <w:t>-1.6</w:t>
            </w:r>
            <w:r w:rsidRPr="00FE1CDD">
              <w:rPr>
                <w:lang w:eastAsia="zh-CN"/>
              </w:rPr>
              <w:t>1</w:t>
            </w:r>
            <w:r w:rsidRPr="00FE1CDD">
              <w:t>, 0.00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>%, 0.000</w:t>
            </w:r>
            <w:r w:rsidRPr="00FE1CDD">
              <w:rPr>
                <w:color w:val="000000"/>
                <w:lang w:eastAsia="zh-CN"/>
              </w:rPr>
              <w:t>8</w:t>
            </w:r>
          </w:p>
        </w:tc>
      </w:tr>
      <w:tr w:rsidR="00C560BB" w:rsidRPr="00FE1CDD" w:rsidTr="00BB6A7F">
        <w:trPr>
          <w:trHeight w:val="46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39</w:t>
            </w:r>
            <w:r w:rsidRPr="00FE1CDD">
              <w:t>, 1.1</w:t>
            </w:r>
            <w:r w:rsidRPr="00FE1CDD">
              <w:rPr>
                <w:lang w:eastAsia="zh-CN"/>
              </w:rPr>
              <w:t>4</w:t>
            </w:r>
            <w:r w:rsidRPr="00FE1CDD">
              <w:t>-1.</w:t>
            </w:r>
            <w:r w:rsidRPr="00FE1CDD">
              <w:rPr>
                <w:lang w:eastAsia="zh-CN"/>
              </w:rPr>
              <w:t>68</w:t>
            </w:r>
            <w:r w:rsidRPr="00FE1CDD">
              <w:t>, 0.000</w:t>
            </w:r>
            <w:r w:rsidRPr="00FE1CDD">
              <w:rPr>
                <w:lang w:eastAsia="zh-CN"/>
              </w:rPr>
              <w:t>9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07</w:t>
            </w:r>
          </w:p>
        </w:tc>
      </w:tr>
      <w:tr w:rsidR="00C560BB" w:rsidRPr="00FE1CDD" w:rsidTr="00BB6A7F">
        <w:trPr>
          <w:trHeight w:val="46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39</w:t>
            </w:r>
            <w:r w:rsidRPr="00FE1CDD">
              <w:t>, 1.1</w:t>
            </w:r>
            <w:r w:rsidRPr="00FE1CDD">
              <w:rPr>
                <w:lang w:eastAsia="zh-CN"/>
              </w:rPr>
              <w:t>4</w:t>
            </w:r>
            <w:r w:rsidRPr="00FE1CDD">
              <w:t>-1.</w:t>
            </w:r>
            <w:r w:rsidRPr="00FE1CDD">
              <w:rPr>
                <w:lang w:eastAsia="zh-CN"/>
              </w:rPr>
              <w:t>69</w:t>
            </w:r>
            <w:r w:rsidRPr="00FE1CDD">
              <w:t>, 0.000</w:t>
            </w:r>
            <w:r w:rsidRPr="00FE1CDD">
              <w:rPr>
                <w:lang w:eastAsia="zh-CN"/>
              </w:rPr>
              <w:t>9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>%, 0.001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RR=1.3</w:t>
            </w:r>
            <w:r w:rsidRPr="00FE1CDD">
              <w:rPr>
                <w:lang w:eastAsia="zh-CN"/>
              </w:rPr>
              <w:t>0</w:t>
            </w:r>
            <w:r w:rsidRPr="00FE1CDD">
              <w:t>, 1.1</w:t>
            </w:r>
            <w:r w:rsidRPr="00FE1CDD">
              <w:rPr>
                <w:lang w:eastAsia="zh-CN"/>
              </w:rPr>
              <w:t>2</w:t>
            </w:r>
            <w:r w:rsidRPr="00FE1CDD">
              <w:t>-1.5</w:t>
            </w:r>
            <w:r w:rsidRPr="00FE1CDD">
              <w:rPr>
                <w:lang w:eastAsia="zh-CN"/>
              </w:rPr>
              <w:t>1</w:t>
            </w:r>
            <w:r w:rsidRPr="00FE1CDD">
              <w:t>, 0.000</w:t>
            </w:r>
            <w:r w:rsidRPr="00FE1CDD">
              <w:rPr>
                <w:lang w:eastAsia="zh-CN"/>
              </w:rPr>
              <w:t>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59</w:t>
            </w:r>
            <w:r w:rsidRPr="00FE1CDD">
              <w:rPr>
                <w:color w:val="000000"/>
              </w:rPr>
              <w:t>%, 0.0</w:t>
            </w:r>
            <w:r w:rsidRPr="00FE1CDD">
              <w:rPr>
                <w:color w:val="000000"/>
                <w:lang w:eastAsia="zh-CN"/>
              </w:rPr>
              <w:t>2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RR=1.3</w:t>
            </w:r>
            <w:r w:rsidRPr="00FE1CDD">
              <w:rPr>
                <w:lang w:eastAsia="zh-CN"/>
              </w:rPr>
              <w:t>3</w:t>
            </w:r>
            <w:r w:rsidRPr="00FE1CDD">
              <w:t>, 1.1</w:t>
            </w:r>
            <w:r w:rsidRPr="00FE1CDD">
              <w:rPr>
                <w:lang w:eastAsia="zh-CN"/>
              </w:rPr>
              <w:t>2</w:t>
            </w:r>
            <w:r w:rsidRPr="00FE1CDD">
              <w:t>-1.</w:t>
            </w:r>
            <w:r w:rsidRPr="00FE1CDD">
              <w:rPr>
                <w:lang w:eastAsia="zh-CN"/>
              </w:rPr>
              <w:t>57</w:t>
            </w:r>
            <w:r w:rsidRPr="00FE1CDD">
              <w:t>, 0.00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RR=1.4</w:t>
            </w:r>
            <w:r w:rsidRPr="00FE1CDD">
              <w:rPr>
                <w:lang w:eastAsia="zh-CN"/>
              </w:rPr>
              <w:t>4</w:t>
            </w:r>
            <w:r w:rsidRPr="00FE1CDD">
              <w:t>, 1.2</w:t>
            </w:r>
            <w:r w:rsidRPr="00FE1CDD">
              <w:rPr>
                <w:lang w:eastAsia="zh-CN"/>
              </w:rPr>
              <w:t>4</w:t>
            </w:r>
            <w:r w:rsidRPr="00FE1CDD">
              <w:t>-1.</w:t>
            </w:r>
            <w:r w:rsidRPr="00FE1CDD">
              <w:rPr>
                <w:lang w:eastAsia="zh-CN"/>
              </w:rPr>
              <w:t>68</w:t>
            </w:r>
            <w:r w:rsidRPr="00FE1CDD">
              <w:t>, 0.00001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>%, 0.02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RR=1.3</w:t>
            </w:r>
            <w:r w:rsidRPr="00FE1CDD">
              <w:rPr>
                <w:lang w:eastAsia="zh-CN"/>
              </w:rPr>
              <w:t>4</w:t>
            </w:r>
            <w:r w:rsidRPr="00FE1CDD">
              <w:t>, 1.1</w:t>
            </w:r>
            <w:r w:rsidRPr="00FE1CDD">
              <w:rPr>
                <w:lang w:eastAsia="zh-CN"/>
              </w:rPr>
              <w:t>2</w:t>
            </w:r>
            <w:r w:rsidRPr="00FE1CDD">
              <w:t>-1.6</w:t>
            </w:r>
            <w:r w:rsidRPr="00FE1CDD">
              <w:rPr>
                <w:lang w:eastAsia="zh-CN"/>
              </w:rPr>
              <w:t>1</w:t>
            </w:r>
            <w:r w:rsidRPr="00FE1CDD">
              <w:t>, 0.00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>%, 0.000</w:t>
            </w:r>
            <w:r w:rsidRPr="00FE1CDD">
              <w:rPr>
                <w:color w:val="000000"/>
                <w:lang w:eastAsia="zh-CN"/>
              </w:rPr>
              <w:t>7</w:t>
            </w:r>
          </w:p>
        </w:tc>
      </w:tr>
      <w:tr w:rsidR="00C560BB" w:rsidRPr="00FE1CDD" w:rsidTr="00BB6A7F">
        <w:trPr>
          <w:trHeight w:val="282"/>
          <w:jc w:val="center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RR=1.3</w:t>
            </w:r>
            <w:r w:rsidRPr="00FE1CDD">
              <w:rPr>
                <w:lang w:eastAsia="zh-CN"/>
              </w:rPr>
              <w:t>9</w:t>
            </w:r>
            <w:r w:rsidRPr="00FE1CDD">
              <w:t>, 1.1</w:t>
            </w:r>
            <w:r w:rsidRPr="00FE1CDD">
              <w:rPr>
                <w:lang w:eastAsia="zh-CN"/>
              </w:rPr>
              <w:t>9</w:t>
            </w:r>
            <w:r w:rsidRPr="00FE1CDD">
              <w:t>-1.6</w:t>
            </w:r>
            <w:r w:rsidRPr="00FE1CDD">
              <w:rPr>
                <w:lang w:eastAsia="zh-CN"/>
              </w:rPr>
              <w:t>4</w:t>
            </w:r>
            <w:r w:rsidRPr="00FE1CDD">
              <w:t>,</w:t>
            </w:r>
            <w:r>
              <w:t xml:space="preserve"> </w:t>
            </w:r>
            <w:r w:rsidRPr="00FE1CDD">
              <w:t>0.0001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162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TTP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Llovet (2013)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HR=0.6</w:t>
            </w:r>
            <w:r w:rsidRPr="00FE1CDD">
              <w:rPr>
                <w:lang w:eastAsia="zh-CN"/>
              </w:rPr>
              <w:t>6</w:t>
            </w:r>
            <w:r w:rsidRPr="00FE1CDD">
              <w:t>, 0.</w:t>
            </w:r>
            <w:r w:rsidRPr="00FE1CDD">
              <w:rPr>
                <w:lang w:eastAsia="zh-CN"/>
              </w:rPr>
              <w:t>50</w:t>
            </w:r>
            <w:r w:rsidRPr="00FE1CDD">
              <w:t>-0.8</w:t>
            </w:r>
            <w:r w:rsidRPr="00FE1CDD">
              <w:rPr>
                <w:lang w:eastAsia="zh-CN"/>
              </w:rPr>
              <w:t>6</w:t>
            </w:r>
            <w:r w:rsidRPr="00FE1CDD">
              <w:t>, 0.00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7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</w:t>
            </w:r>
            <w:r w:rsidRPr="00FE1CDD">
              <w:rPr>
                <w:lang w:eastAsia="zh-CN"/>
              </w:rPr>
              <w:t>60</w:t>
            </w:r>
            <w:r w:rsidRPr="00FE1CDD">
              <w:t>, 0.4</w:t>
            </w:r>
            <w:r w:rsidRPr="00FE1CDD">
              <w:rPr>
                <w:lang w:eastAsia="zh-CN"/>
              </w:rPr>
              <w:t>8</w:t>
            </w:r>
            <w:r w:rsidRPr="00FE1CDD">
              <w:t>-0.7</w:t>
            </w:r>
            <w:r w:rsidRPr="00FE1CDD">
              <w:rPr>
                <w:lang w:eastAsia="zh-CN"/>
              </w:rPr>
              <w:t>6</w:t>
            </w:r>
            <w:r w:rsidRPr="00FE1CDD">
              <w:t>, 0.0001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80%,</w:t>
            </w:r>
            <w:r>
              <w:rPr>
                <w:color w:val="000000"/>
              </w:rPr>
              <w:t xml:space="preserve"> </w:t>
            </w:r>
            <w:r w:rsidRPr="00FE1CDD">
              <w:t>0.0001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HR=0.6</w:t>
            </w:r>
            <w:r w:rsidRPr="00FE1CDD">
              <w:rPr>
                <w:lang w:eastAsia="zh-CN"/>
              </w:rPr>
              <w:t>6</w:t>
            </w:r>
            <w:r w:rsidRPr="00FE1CDD">
              <w:t>, 0.4</w:t>
            </w:r>
            <w:r w:rsidRPr="00FE1CDD">
              <w:rPr>
                <w:lang w:eastAsia="zh-CN"/>
              </w:rPr>
              <w:t>9</w:t>
            </w:r>
            <w:r w:rsidRPr="00FE1CDD">
              <w:t>-0.8</w:t>
            </w:r>
            <w:r w:rsidRPr="00FE1CDD">
              <w:rPr>
                <w:lang w:eastAsia="zh-CN"/>
              </w:rPr>
              <w:t>8</w:t>
            </w:r>
            <w:r w:rsidRPr="00FE1CDD">
              <w:t>, 0.00</w:t>
            </w:r>
            <w:r w:rsidRPr="00FE1CDD">
              <w:rPr>
                <w:lang w:eastAsia="zh-CN"/>
              </w:rPr>
              <w:t>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7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HR=0.6</w:t>
            </w:r>
            <w:r w:rsidRPr="00FE1CDD">
              <w:rPr>
                <w:lang w:eastAsia="zh-CN"/>
              </w:rPr>
              <w:t>8</w:t>
            </w:r>
            <w:r w:rsidRPr="00FE1CDD">
              <w:t xml:space="preserve"> 0.5</w:t>
            </w:r>
            <w:r w:rsidRPr="00FE1CDD">
              <w:rPr>
                <w:lang w:eastAsia="zh-CN"/>
              </w:rPr>
              <w:t>4</w:t>
            </w:r>
            <w:r w:rsidRPr="00FE1CDD">
              <w:t>-0.8</w:t>
            </w:r>
            <w:r w:rsidRPr="00FE1CDD">
              <w:rPr>
                <w:lang w:eastAsia="zh-CN"/>
              </w:rPr>
              <w:t>7</w:t>
            </w:r>
            <w:r w:rsidRPr="00FE1CDD">
              <w:t>, 0.00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1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HR=0.6</w:t>
            </w:r>
            <w:r w:rsidRPr="00FE1CDD">
              <w:rPr>
                <w:lang w:eastAsia="zh-CN"/>
              </w:rPr>
              <w:t>5</w:t>
            </w:r>
            <w:r w:rsidRPr="00FE1CDD">
              <w:t>, 0.</w:t>
            </w:r>
            <w:r w:rsidRPr="00FE1CDD">
              <w:rPr>
                <w:lang w:eastAsia="zh-CN"/>
              </w:rPr>
              <w:t>50</w:t>
            </w:r>
            <w:r w:rsidRPr="00FE1CDD">
              <w:t>-0.8</w:t>
            </w:r>
            <w:r w:rsidRPr="00FE1CDD">
              <w:rPr>
                <w:lang w:eastAsia="zh-CN"/>
              </w:rPr>
              <w:t>6</w:t>
            </w:r>
            <w:r w:rsidRPr="00FE1CDD">
              <w:t>, 0.00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7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</w:t>
            </w:r>
            <w:r w:rsidRPr="00FE1CDD">
              <w:rPr>
                <w:lang w:eastAsia="zh-CN"/>
              </w:rPr>
              <w:t>60</w:t>
            </w:r>
            <w:r w:rsidRPr="00FE1CDD">
              <w:t>, 0.4</w:t>
            </w:r>
            <w:r w:rsidRPr="00FE1CDD">
              <w:rPr>
                <w:lang w:eastAsia="zh-CN"/>
              </w:rPr>
              <w:t>8</w:t>
            </w:r>
            <w:r w:rsidRPr="00FE1CDD">
              <w:t>-0.7</w:t>
            </w:r>
            <w:r w:rsidRPr="00FE1CDD">
              <w:rPr>
                <w:lang w:eastAsia="zh-CN"/>
              </w:rPr>
              <w:t>6</w:t>
            </w:r>
            <w:r w:rsidRPr="00FE1CDD">
              <w:t>, 0.0001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0</w:t>
            </w:r>
            <w:r w:rsidRPr="00FE1CDD">
              <w:t>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HR=0.6</w:t>
            </w:r>
            <w:r w:rsidRPr="00FE1CDD">
              <w:rPr>
                <w:lang w:eastAsia="zh-CN"/>
              </w:rPr>
              <w:t>8</w:t>
            </w:r>
            <w:r w:rsidRPr="00FE1CDD">
              <w:t>, 0.5</w:t>
            </w:r>
            <w:r w:rsidRPr="00FE1CDD">
              <w:rPr>
                <w:lang w:eastAsia="zh-CN"/>
              </w:rPr>
              <w:t>3</w:t>
            </w:r>
            <w:r w:rsidRPr="00FE1CDD">
              <w:t>-0.8</w:t>
            </w:r>
            <w:r w:rsidRPr="00FE1CDD">
              <w:rPr>
                <w:lang w:eastAsia="zh-CN"/>
              </w:rPr>
              <w:t>7</w:t>
            </w:r>
            <w:r w:rsidRPr="00FE1CDD">
              <w:t>, 0.00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5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0.00001</w:t>
            </w:r>
          </w:p>
        </w:tc>
      </w:tr>
      <w:tr w:rsidR="00C560BB" w:rsidRPr="00FE1CDD" w:rsidTr="00BB6A7F">
        <w:trPr>
          <w:trHeight w:val="161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HR=0.6</w:t>
            </w:r>
            <w:r w:rsidRPr="00FE1CDD">
              <w:rPr>
                <w:lang w:eastAsia="zh-CN"/>
              </w:rPr>
              <w:t>2</w:t>
            </w:r>
            <w:r w:rsidRPr="00FE1CDD">
              <w:t>, 0.</w:t>
            </w:r>
            <w:r w:rsidRPr="00FE1CDD">
              <w:rPr>
                <w:lang w:eastAsia="zh-CN"/>
              </w:rPr>
              <w:t>49</w:t>
            </w:r>
            <w:r w:rsidRPr="00FE1CDD">
              <w:t>-0.</w:t>
            </w:r>
            <w:r w:rsidRPr="00FE1CDD">
              <w:rPr>
                <w:lang w:eastAsia="zh-CN"/>
              </w:rPr>
              <w:t>78</w:t>
            </w:r>
            <w:r w:rsidRPr="00FE1CDD">
              <w:t>,</w:t>
            </w:r>
            <w:r>
              <w:t xml:space="preserve"> </w:t>
            </w:r>
            <w:r w:rsidRPr="00FE1CDD">
              <w:t>0.0001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6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0.00001</w:t>
            </w:r>
          </w:p>
        </w:tc>
      </w:tr>
      <w:tr w:rsidR="00C560BB" w:rsidRPr="00FE1CDD" w:rsidTr="00BB6A7F">
        <w:trPr>
          <w:trHeight w:val="228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PFS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HR=0.59, 0.41-0.84, 0.003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 xml:space="preserve">87%, </w:t>
            </w:r>
            <w:r w:rsidRPr="00FE1CDD">
              <w:t>0.0001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HR=0.64, 0.48-0.85, 0.002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 xml:space="preserve">81%, </w:t>
            </w:r>
            <w:r w:rsidRPr="00FE1CDD">
              <w:t>0.001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HR=0.60, 0.43-0.83, 0.002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 xml:space="preserve">87%, </w:t>
            </w:r>
            <w:r w:rsidRPr="00FE1CDD">
              <w:t>0.0001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HR=0.53, 0.45-0.64, 0.00001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 xml:space="preserve">55%, </w:t>
            </w:r>
            <w:r w:rsidRPr="00FE1CDD">
              <w:t>0.08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HR=0.64, 0.48-0.85, 0.002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 xml:space="preserve">84%, </w:t>
            </w:r>
            <w:r w:rsidRPr="00FE1CDD">
              <w:t>0.0002</w:t>
            </w:r>
          </w:p>
        </w:tc>
      </w:tr>
      <w:tr w:rsidR="00C560BB" w:rsidRPr="00FE1CDD" w:rsidTr="00BB6A7F">
        <w:trPr>
          <w:trHeight w:val="228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AEs of any grade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Llovet (2013)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RR=1.0</w:t>
            </w:r>
            <w:r w:rsidRPr="00FE1CDD">
              <w:rPr>
                <w:lang w:eastAsia="zh-CN"/>
              </w:rPr>
              <w:t>9</w:t>
            </w:r>
            <w:r w:rsidRPr="00FE1CDD">
              <w:t>, 1.0</w:t>
            </w:r>
            <w:r w:rsidRPr="00FE1CDD">
              <w:rPr>
                <w:lang w:eastAsia="zh-CN"/>
              </w:rPr>
              <w:t>3</w:t>
            </w:r>
            <w:r w:rsidRPr="00FE1CDD">
              <w:t>-1.1</w:t>
            </w:r>
            <w:r w:rsidRPr="00FE1CDD">
              <w:rPr>
                <w:lang w:eastAsia="zh-CN"/>
              </w:rPr>
              <w:t>5</w:t>
            </w:r>
            <w:r w:rsidRPr="00FE1CDD">
              <w:t>, 0.0</w:t>
            </w:r>
            <w:r w:rsidRPr="00FE1CDD">
              <w:rPr>
                <w:lang w:eastAsia="zh-CN"/>
              </w:rPr>
              <w:t>05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  <w:lang w:eastAsia="zh-CN"/>
              </w:rPr>
              <w:t>79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0.0007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RR=1.0</w:t>
            </w:r>
            <w:r w:rsidRPr="00FE1CDD">
              <w:rPr>
                <w:lang w:eastAsia="zh-CN"/>
              </w:rPr>
              <w:t>7</w:t>
            </w:r>
            <w:r w:rsidRPr="00FE1CDD">
              <w:t>, 0.9</w:t>
            </w:r>
            <w:r w:rsidRPr="00FE1CDD">
              <w:rPr>
                <w:lang w:eastAsia="zh-CN"/>
              </w:rPr>
              <w:t>8</w:t>
            </w:r>
            <w:r w:rsidRPr="00FE1CDD">
              <w:t>-1.1</w:t>
            </w:r>
            <w:r w:rsidRPr="00FE1CDD">
              <w:rPr>
                <w:lang w:eastAsia="zh-CN"/>
              </w:rPr>
              <w:t>7</w:t>
            </w:r>
            <w:r w:rsidRPr="00FE1CDD">
              <w:t>, 0.</w:t>
            </w:r>
            <w:r w:rsidRPr="00FE1CDD">
              <w:rPr>
                <w:lang w:eastAsia="zh-CN"/>
              </w:rPr>
              <w:t>15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0.0001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RR=1.04, 0.95-1.15, 0.40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 xml:space="preserve">86%, </w:t>
            </w:r>
            <w:r w:rsidRPr="00FE1CDD">
              <w:t>0.0001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RR=1.0</w:t>
            </w:r>
            <w:r w:rsidRPr="00FE1CDD">
              <w:rPr>
                <w:lang w:eastAsia="zh-CN"/>
              </w:rPr>
              <w:t>4</w:t>
            </w:r>
            <w:r w:rsidRPr="00FE1CDD">
              <w:t>, 0.9</w:t>
            </w:r>
            <w:r w:rsidRPr="00FE1CDD">
              <w:rPr>
                <w:lang w:eastAsia="zh-CN"/>
              </w:rPr>
              <w:t>8</w:t>
            </w:r>
            <w:r w:rsidRPr="00FE1CDD">
              <w:t>-1.1</w:t>
            </w:r>
            <w:r w:rsidRPr="00FE1CDD">
              <w:rPr>
                <w:lang w:eastAsia="zh-CN"/>
              </w:rPr>
              <w:t>1</w:t>
            </w:r>
            <w:r w:rsidRPr="00FE1CDD">
              <w:t>, 0.</w:t>
            </w:r>
            <w:r w:rsidRPr="00FE1CDD">
              <w:rPr>
                <w:lang w:eastAsia="zh-CN"/>
              </w:rPr>
              <w:t>21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78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RR=1.0</w:t>
            </w:r>
            <w:r w:rsidRPr="00FE1CDD">
              <w:rPr>
                <w:lang w:eastAsia="zh-CN"/>
              </w:rPr>
              <w:t>9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1.01</w:t>
            </w:r>
            <w:r w:rsidRPr="00FE1CDD">
              <w:t>-1.1</w:t>
            </w:r>
            <w:r w:rsidRPr="00FE1CDD">
              <w:rPr>
                <w:lang w:eastAsia="zh-CN"/>
              </w:rPr>
              <w:t>7</w:t>
            </w:r>
            <w:r w:rsidRPr="00FE1CDD">
              <w:t>, 0.0</w:t>
            </w:r>
            <w:r w:rsidRPr="00FE1CDD">
              <w:rPr>
                <w:lang w:eastAsia="zh-CN"/>
              </w:rPr>
              <w:t>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79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</w:t>
            </w:r>
            <w:r w:rsidRPr="00FE1CDD">
              <w:rPr>
                <w:lang w:eastAsia="zh-CN"/>
              </w:rPr>
              <w:t>7</w:t>
            </w:r>
          </w:p>
        </w:tc>
      </w:tr>
      <w:tr w:rsidR="00C560BB" w:rsidRPr="00FE1CDD" w:rsidTr="00BB6A7F">
        <w:trPr>
          <w:trHeight w:val="22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RR=1.0</w:t>
            </w:r>
            <w:r w:rsidRPr="00FE1CDD">
              <w:rPr>
                <w:lang w:eastAsia="zh-CN"/>
              </w:rPr>
              <w:t>6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0.99</w:t>
            </w:r>
            <w:r w:rsidRPr="00FE1CDD">
              <w:t>-1.1</w:t>
            </w:r>
            <w:r w:rsidRPr="00FE1CDD">
              <w:rPr>
                <w:lang w:eastAsia="zh-CN"/>
              </w:rPr>
              <w:t>3</w:t>
            </w:r>
            <w:r w:rsidRPr="00FE1CDD">
              <w:t>, 0.0</w:t>
            </w:r>
            <w:r w:rsidRPr="00FE1CDD">
              <w:rPr>
                <w:lang w:eastAsia="zh-CN"/>
              </w:rPr>
              <w:t>9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  <w:lang w:eastAsia="zh-CN"/>
              </w:rPr>
              <w:t>83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0.000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260"/>
          <w:jc w:val="center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Decreased appetite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Llovet (2013)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56</w:t>
            </w:r>
            <w:r w:rsidRPr="00FE1CDD">
              <w:t>, 1.0</w:t>
            </w:r>
            <w:r w:rsidRPr="00FE1CDD">
              <w:rPr>
                <w:lang w:eastAsia="zh-CN"/>
              </w:rPr>
              <w:t>9</w:t>
            </w:r>
            <w:r w:rsidRPr="00FE1CDD">
              <w:t>-2.</w:t>
            </w:r>
            <w:r w:rsidRPr="00FE1CDD">
              <w:rPr>
                <w:lang w:eastAsia="zh-CN"/>
              </w:rPr>
              <w:t>2</w:t>
            </w:r>
            <w:r w:rsidRPr="00FE1CDD">
              <w:t>6, 0.0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0.002</w:t>
            </w:r>
          </w:p>
        </w:tc>
      </w:tr>
      <w:tr w:rsidR="00C560BB" w:rsidRPr="00FE1CDD" w:rsidTr="00BB6A7F">
        <w:trPr>
          <w:trHeight w:val="256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47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1.04</w:t>
            </w:r>
            <w:r w:rsidRPr="00FE1CDD">
              <w:t>-</w:t>
            </w:r>
            <w:r w:rsidRPr="00FE1CDD">
              <w:rPr>
                <w:lang w:eastAsia="zh-CN"/>
              </w:rPr>
              <w:t>2.09</w:t>
            </w:r>
            <w:r w:rsidRPr="00FE1CDD">
              <w:t>, 0.0</w:t>
            </w:r>
            <w:r w:rsidRPr="00FE1CDD">
              <w:rPr>
                <w:lang w:eastAsia="zh-CN"/>
              </w:rPr>
              <w:t>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6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0.01</w:t>
            </w:r>
          </w:p>
        </w:tc>
      </w:tr>
      <w:tr w:rsidR="00C560BB" w:rsidRPr="00FE1CDD" w:rsidTr="00BB6A7F">
        <w:trPr>
          <w:trHeight w:val="256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67</w:t>
            </w:r>
            <w:r w:rsidRPr="00FE1CDD">
              <w:t>, 1.</w:t>
            </w:r>
            <w:r w:rsidRPr="00FE1CDD">
              <w:rPr>
                <w:lang w:eastAsia="zh-CN"/>
              </w:rPr>
              <w:t>16</w:t>
            </w:r>
            <w:r w:rsidRPr="00FE1CDD">
              <w:t>-2.</w:t>
            </w:r>
            <w:r w:rsidRPr="00FE1CDD">
              <w:rPr>
                <w:lang w:eastAsia="zh-CN"/>
              </w:rPr>
              <w:t>41</w:t>
            </w:r>
            <w:r w:rsidRPr="00FE1CDD">
              <w:t>, 0.0</w:t>
            </w:r>
            <w:r w:rsidRPr="00FE1CDD">
              <w:rPr>
                <w:lang w:eastAsia="zh-CN"/>
              </w:rPr>
              <w:t>06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68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</w:t>
            </w:r>
            <w:r w:rsidRPr="00FE1CDD">
              <w:rPr>
                <w:lang w:eastAsia="zh-CN"/>
              </w:rPr>
              <w:t>7</w:t>
            </w:r>
          </w:p>
        </w:tc>
      </w:tr>
      <w:tr w:rsidR="00C560BB" w:rsidRPr="00FE1CDD" w:rsidTr="00BB6A7F">
        <w:trPr>
          <w:trHeight w:val="256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44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1.05</w:t>
            </w:r>
            <w:r w:rsidRPr="00FE1CDD">
              <w:t>-1.</w:t>
            </w:r>
            <w:r w:rsidRPr="00FE1CDD">
              <w:rPr>
                <w:lang w:eastAsia="zh-CN"/>
              </w:rPr>
              <w:t>9</w:t>
            </w:r>
            <w:r w:rsidRPr="00FE1CDD">
              <w:t>7, 0.0</w:t>
            </w:r>
            <w:r w:rsidRPr="00FE1CDD">
              <w:rPr>
                <w:lang w:eastAsia="zh-CN"/>
              </w:rPr>
              <w:t>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1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0.03</w:t>
            </w:r>
          </w:p>
        </w:tc>
      </w:tr>
      <w:tr w:rsidR="00C560BB" w:rsidRPr="00FE1CDD" w:rsidTr="00BB6A7F">
        <w:trPr>
          <w:trHeight w:val="256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73</w:t>
            </w:r>
            <w:r w:rsidRPr="00FE1CDD">
              <w:t>, 1.2</w:t>
            </w:r>
            <w:r w:rsidRPr="00FE1CDD">
              <w:rPr>
                <w:lang w:eastAsia="zh-CN"/>
              </w:rPr>
              <w:t>8</w:t>
            </w:r>
            <w:r w:rsidRPr="00FE1CDD">
              <w:t>-2.</w:t>
            </w:r>
            <w:r w:rsidRPr="00FE1CDD">
              <w:rPr>
                <w:lang w:eastAsia="zh-CN"/>
              </w:rPr>
              <w:t>34</w:t>
            </w:r>
            <w:r w:rsidRPr="00FE1CDD">
              <w:t>, 0.00</w:t>
            </w:r>
            <w:r w:rsidRPr="00FE1CDD">
              <w:rPr>
                <w:lang w:eastAsia="zh-CN"/>
              </w:rPr>
              <w:t>04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0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3</w:t>
            </w:r>
          </w:p>
        </w:tc>
      </w:tr>
      <w:tr w:rsidR="00C560BB" w:rsidRPr="00FE1CDD" w:rsidTr="00BB6A7F">
        <w:trPr>
          <w:trHeight w:val="256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51</w:t>
            </w:r>
            <w:r w:rsidRPr="00FE1CDD">
              <w:t>, 1.</w:t>
            </w:r>
            <w:r w:rsidRPr="00FE1CDD">
              <w:rPr>
                <w:lang w:eastAsia="zh-CN"/>
              </w:rPr>
              <w:t>09</w:t>
            </w:r>
            <w:r w:rsidRPr="00FE1CDD">
              <w:t>-2.</w:t>
            </w:r>
            <w:r w:rsidRPr="00FE1CDD">
              <w:rPr>
                <w:lang w:eastAsia="zh-CN"/>
              </w:rPr>
              <w:t>09</w:t>
            </w:r>
            <w:r w:rsidRPr="00FE1CDD">
              <w:t>, 0.0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  <w:lang w:eastAsia="zh-CN"/>
              </w:rPr>
              <w:t>71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04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Diarrhea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83</w:t>
            </w:r>
            <w:r w:rsidRPr="00FE1CDD">
              <w:t>, 1.</w:t>
            </w:r>
            <w:r w:rsidRPr="00FE1CDD">
              <w:rPr>
                <w:lang w:eastAsia="zh-CN"/>
              </w:rPr>
              <w:t>41</w:t>
            </w:r>
            <w:r w:rsidRPr="00FE1CDD">
              <w:t>-2.3</w:t>
            </w:r>
            <w:r w:rsidRPr="00FE1CDD">
              <w:rPr>
                <w:lang w:eastAsia="zh-CN"/>
              </w:rPr>
              <w:t>9</w:t>
            </w:r>
            <w:r w:rsidRPr="00FE1CDD">
              <w:t>, 0.000</w:t>
            </w:r>
            <w:r w:rsidRPr="00FE1CDD">
              <w:rPr>
                <w:lang w:eastAsia="zh-CN"/>
              </w:rPr>
              <w:t>0</w:t>
            </w:r>
            <w:r w:rsidRPr="00FE1CDD">
              <w:t>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52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5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Llovet (2013)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73</w:t>
            </w:r>
            <w:r w:rsidRPr="00FE1CDD">
              <w:t>, 1.</w:t>
            </w:r>
            <w:r w:rsidRPr="00FE1CDD">
              <w:rPr>
                <w:lang w:eastAsia="zh-CN"/>
              </w:rPr>
              <w:t>29</w:t>
            </w:r>
            <w:r w:rsidRPr="00FE1CDD">
              <w:t>-2.</w:t>
            </w:r>
            <w:r w:rsidRPr="00FE1CDD">
              <w:rPr>
                <w:lang w:eastAsia="zh-CN"/>
              </w:rPr>
              <w:t>32</w:t>
            </w:r>
            <w:r w:rsidRPr="00FE1CDD">
              <w:t>, 0.000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1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0.02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69</w:t>
            </w:r>
            <w:r w:rsidRPr="00FE1CDD">
              <w:t>, 1.2</w:t>
            </w:r>
            <w:r w:rsidRPr="00FE1CDD">
              <w:rPr>
                <w:lang w:eastAsia="zh-CN"/>
              </w:rPr>
              <w:t>3</w:t>
            </w:r>
            <w:r w:rsidRPr="00FE1CDD">
              <w:t>-2.</w:t>
            </w:r>
            <w:r w:rsidRPr="00FE1CDD">
              <w:rPr>
                <w:lang w:eastAsia="zh-CN"/>
              </w:rPr>
              <w:t>30</w:t>
            </w:r>
            <w:r w:rsidRPr="00FE1CDD">
              <w:t>, 0.00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1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0.02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81</w:t>
            </w:r>
            <w:r w:rsidRPr="00FE1CDD">
              <w:t>, 1.</w:t>
            </w:r>
            <w:r w:rsidRPr="00FE1CDD">
              <w:rPr>
                <w:lang w:eastAsia="zh-CN"/>
              </w:rPr>
              <w:t>37</w:t>
            </w:r>
            <w:r w:rsidRPr="00FE1CDD">
              <w:t>-2.</w:t>
            </w:r>
            <w:r w:rsidRPr="00FE1CDD">
              <w:rPr>
                <w:lang w:eastAsia="zh-CN"/>
              </w:rPr>
              <w:t>41</w:t>
            </w:r>
            <w:r w:rsidRPr="00FE1CDD">
              <w:t>, 0. 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5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5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59</w:t>
            </w:r>
            <w:r w:rsidRPr="00FE1CDD">
              <w:t>, 1.2</w:t>
            </w:r>
            <w:r w:rsidRPr="00FE1CDD">
              <w:rPr>
                <w:lang w:eastAsia="zh-CN"/>
              </w:rPr>
              <w:t>6</w:t>
            </w:r>
            <w:r w:rsidRPr="00FE1CDD">
              <w:t>-2.0</w:t>
            </w:r>
            <w:r w:rsidRPr="00FE1CDD">
              <w:rPr>
                <w:lang w:eastAsia="zh-CN"/>
              </w:rPr>
              <w:t>0</w:t>
            </w:r>
            <w:r w:rsidRPr="00FE1CDD">
              <w:t>, 0.0001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29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0.2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RR=1.6</w:t>
            </w:r>
            <w:r w:rsidRPr="00FE1CDD">
              <w:rPr>
                <w:lang w:eastAsia="zh-CN"/>
              </w:rPr>
              <w:t>2</w:t>
            </w:r>
            <w:r w:rsidRPr="00FE1CDD">
              <w:t>, 1.2</w:t>
            </w:r>
            <w:r w:rsidRPr="00FE1CDD">
              <w:rPr>
                <w:lang w:eastAsia="zh-CN"/>
              </w:rPr>
              <w:t>4</w:t>
            </w:r>
            <w:r w:rsidRPr="00FE1CDD">
              <w:t>-2.</w:t>
            </w:r>
            <w:r w:rsidRPr="00FE1CDD">
              <w:rPr>
                <w:lang w:eastAsia="zh-CN"/>
              </w:rPr>
              <w:t>1</w:t>
            </w:r>
            <w:r w:rsidRPr="00FE1CDD">
              <w:t>3, 0.000</w:t>
            </w:r>
            <w:r w:rsidRPr="00FE1CDD">
              <w:rPr>
                <w:lang w:eastAsia="zh-CN"/>
              </w:rPr>
              <w:t>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5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0.05</w:t>
            </w:r>
          </w:p>
        </w:tc>
      </w:tr>
      <w:tr w:rsidR="00C560BB" w:rsidRPr="00FE1CDD" w:rsidTr="00BB6A7F">
        <w:trPr>
          <w:trHeight w:val="188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79</w:t>
            </w:r>
            <w:r w:rsidRPr="00FE1CDD">
              <w:t>, 1.</w:t>
            </w:r>
            <w:r w:rsidRPr="00FE1CDD">
              <w:rPr>
                <w:lang w:eastAsia="zh-CN"/>
              </w:rPr>
              <w:t>37</w:t>
            </w:r>
            <w:r w:rsidRPr="00FE1CDD">
              <w:t>-2.</w:t>
            </w:r>
            <w:r w:rsidRPr="00FE1CDD">
              <w:rPr>
                <w:lang w:eastAsia="zh-CN"/>
              </w:rPr>
              <w:t>34</w:t>
            </w:r>
            <w:r w:rsidRPr="00FE1CDD">
              <w:t>, 0.0001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5</w:t>
            </w:r>
            <w:r w:rsidRPr="00FE1CDD">
              <w:rPr>
                <w:color w:val="000000"/>
                <w:lang w:eastAsia="zh-CN"/>
              </w:rPr>
              <w:t>7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3</w:t>
            </w:r>
          </w:p>
        </w:tc>
      </w:tr>
      <w:tr w:rsidR="00C560BB" w:rsidRPr="00FE1CDD" w:rsidTr="00BB6A7F">
        <w:trPr>
          <w:trHeight w:val="402"/>
          <w:jc w:val="center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Fatigue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52</w:t>
            </w:r>
            <w:r w:rsidRPr="00FE1CDD">
              <w:t>, 1.</w:t>
            </w:r>
            <w:r w:rsidRPr="00FE1CDD">
              <w:rPr>
                <w:lang w:eastAsia="zh-CN"/>
              </w:rPr>
              <w:t>21</w:t>
            </w:r>
            <w:r w:rsidRPr="00FE1CDD">
              <w:t>-</w:t>
            </w:r>
            <w:r w:rsidRPr="00FE1CDD">
              <w:rPr>
                <w:lang w:eastAsia="zh-CN"/>
              </w:rPr>
              <w:t>1.92</w:t>
            </w:r>
            <w:r w:rsidRPr="00FE1CDD">
              <w:t>, 0.000</w:t>
            </w:r>
            <w:r w:rsidRPr="00FE1CDD">
              <w:rPr>
                <w:lang w:eastAsia="zh-CN"/>
              </w:rPr>
              <w:t>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53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5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</w:t>
            </w:r>
            <w:r w:rsidRPr="00FE1CDD">
              <w:t>1, 1.</w:t>
            </w:r>
            <w:r w:rsidRPr="00FE1CDD">
              <w:rPr>
                <w:lang w:eastAsia="zh-CN"/>
              </w:rPr>
              <w:t>09</w:t>
            </w:r>
            <w:r w:rsidRPr="00FE1CDD">
              <w:t>-</w:t>
            </w:r>
            <w:r w:rsidRPr="00FE1CDD">
              <w:rPr>
                <w:lang w:eastAsia="zh-CN"/>
              </w:rPr>
              <w:t>1.82</w:t>
            </w:r>
            <w:r w:rsidRPr="00FE1CDD">
              <w:t>, 0.00</w:t>
            </w:r>
            <w:r w:rsidRPr="00FE1CDD">
              <w:rPr>
                <w:lang w:eastAsia="zh-CN"/>
              </w:rPr>
              <w:t>8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Llovet (2013)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43</w:t>
            </w:r>
            <w:r w:rsidRPr="00FE1CDD">
              <w:t>, 1.</w:t>
            </w:r>
            <w:r w:rsidRPr="00FE1CDD">
              <w:rPr>
                <w:lang w:eastAsia="zh-CN"/>
              </w:rPr>
              <w:t>11</w:t>
            </w:r>
            <w:r w:rsidRPr="00FE1CDD">
              <w:t>-1.8</w:t>
            </w:r>
            <w:r w:rsidRPr="00FE1CDD">
              <w:rPr>
                <w:lang w:eastAsia="zh-CN"/>
              </w:rPr>
              <w:t>4</w:t>
            </w:r>
            <w:r w:rsidRPr="00FE1CDD">
              <w:t>, 0.0</w:t>
            </w:r>
            <w:r w:rsidRPr="00FE1CDD">
              <w:rPr>
                <w:lang w:eastAsia="zh-CN"/>
              </w:rPr>
              <w:t>06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0.010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42</w:t>
            </w:r>
            <w:r w:rsidRPr="00FE1CDD">
              <w:t>, 1.0</w:t>
            </w:r>
            <w:r w:rsidRPr="00FE1CDD">
              <w:rPr>
                <w:lang w:eastAsia="zh-CN"/>
              </w:rPr>
              <w:t>9</w:t>
            </w:r>
            <w:r w:rsidRPr="00FE1CDD">
              <w:t>-1.8</w:t>
            </w:r>
            <w:r w:rsidRPr="00FE1CDD">
              <w:rPr>
                <w:lang w:eastAsia="zh-CN"/>
              </w:rPr>
              <w:t>6</w:t>
            </w:r>
            <w:r w:rsidRPr="00FE1CDD">
              <w:t>, 0.0</w:t>
            </w:r>
            <w:r w:rsidRPr="00FE1CDD">
              <w:rPr>
                <w:lang w:eastAsia="zh-CN"/>
              </w:rPr>
              <w:t>09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0.01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51</w:t>
            </w:r>
            <w:r w:rsidRPr="00FE1CDD">
              <w:t>, 1.1</w:t>
            </w:r>
            <w:r w:rsidRPr="00FE1CDD">
              <w:rPr>
                <w:lang w:eastAsia="zh-CN"/>
              </w:rPr>
              <w:t>6</w:t>
            </w:r>
            <w:r w:rsidRPr="00FE1CDD">
              <w:t>-1.9</w:t>
            </w:r>
            <w:r w:rsidRPr="00FE1CDD">
              <w:rPr>
                <w:lang w:eastAsia="zh-CN"/>
              </w:rPr>
              <w:t>6</w:t>
            </w:r>
            <w:r w:rsidRPr="00FE1CDD">
              <w:t>, 0.00</w:t>
            </w:r>
            <w:r w:rsidRPr="00FE1CDD">
              <w:rPr>
                <w:lang w:eastAsia="zh-CN"/>
              </w:rPr>
              <w:t>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  <w:lang w:eastAsia="zh-CN"/>
              </w:rPr>
              <w:t>59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0.02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RR=1.4</w:t>
            </w:r>
            <w:r w:rsidRPr="00FE1CDD">
              <w:rPr>
                <w:lang w:eastAsia="zh-CN"/>
              </w:rPr>
              <w:t>8</w:t>
            </w:r>
            <w:r w:rsidRPr="00FE1CDD">
              <w:t>, 1.</w:t>
            </w:r>
            <w:r w:rsidRPr="00FE1CDD">
              <w:rPr>
                <w:lang w:eastAsia="zh-CN"/>
              </w:rPr>
              <w:t>11</w:t>
            </w:r>
            <w:r w:rsidRPr="00FE1CDD">
              <w:t>-1.9</w:t>
            </w:r>
            <w:r w:rsidRPr="00FE1CDD">
              <w:rPr>
                <w:lang w:eastAsia="zh-CN"/>
              </w:rPr>
              <w:t>8</w:t>
            </w:r>
            <w:r w:rsidRPr="00FE1CDD">
              <w:t>, 0.0</w:t>
            </w:r>
            <w:r w:rsidRPr="00FE1CDD">
              <w:rPr>
                <w:lang w:eastAsia="zh-CN"/>
              </w:rPr>
              <w:t>08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4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0.01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RR=1.2</w:t>
            </w:r>
            <w:r w:rsidRPr="00FE1CDD">
              <w:rPr>
                <w:lang w:eastAsia="zh-CN"/>
              </w:rPr>
              <w:t>7</w:t>
            </w:r>
            <w:r w:rsidRPr="00FE1CDD">
              <w:t>, 1.08-1.</w:t>
            </w:r>
            <w:r w:rsidRPr="00FE1CDD">
              <w:rPr>
                <w:lang w:eastAsia="zh-CN"/>
              </w:rPr>
              <w:t>50</w:t>
            </w:r>
            <w:r w:rsidRPr="00FE1CDD">
              <w:t>, 0.00</w:t>
            </w:r>
            <w:r w:rsidRPr="00FE1CDD">
              <w:rPr>
                <w:lang w:eastAsia="zh-CN"/>
              </w:rPr>
              <w:t>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17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0.3</w:t>
            </w:r>
            <w:r w:rsidRPr="00FE1CDD">
              <w:rPr>
                <w:lang w:eastAsia="zh-CN"/>
              </w:rPr>
              <w:t>0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40</w:t>
            </w:r>
            <w:r w:rsidRPr="00FE1CDD">
              <w:t>, 1.</w:t>
            </w:r>
            <w:r w:rsidRPr="00FE1CDD">
              <w:rPr>
                <w:lang w:eastAsia="zh-CN"/>
              </w:rPr>
              <w:t>11</w:t>
            </w:r>
            <w:r w:rsidRPr="00FE1CDD">
              <w:t>-1.</w:t>
            </w:r>
            <w:r w:rsidRPr="00FE1CDD">
              <w:rPr>
                <w:lang w:eastAsia="zh-CN"/>
              </w:rPr>
              <w:t>76</w:t>
            </w:r>
            <w:r w:rsidRPr="00FE1CDD">
              <w:t>, 0.00</w:t>
            </w:r>
            <w:r w:rsidRPr="00FE1CDD">
              <w:rPr>
                <w:lang w:eastAsia="zh-CN"/>
              </w:rPr>
              <w:t>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61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</w:t>
            </w:r>
            <w:r w:rsidRPr="00FE1CDD">
              <w:rPr>
                <w:lang w:eastAsia="zh-CN"/>
              </w:rPr>
              <w:t>02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Ascites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Rimassa (2018)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RR=1.4</w:t>
            </w:r>
            <w:r w:rsidRPr="00FE1CDD">
              <w:rPr>
                <w:lang w:eastAsia="zh-CN"/>
              </w:rPr>
              <w:t>1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0.96</w:t>
            </w:r>
            <w:r w:rsidRPr="00FE1CDD">
              <w:t>-</w:t>
            </w:r>
            <w:r w:rsidRPr="00FE1CDD">
              <w:rPr>
                <w:lang w:eastAsia="zh-CN"/>
              </w:rPr>
              <w:t>2.07</w:t>
            </w:r>
            <w:r w:rsidRPr="00FE1CDD">
              <w:t>, 0.08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73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03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24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0.88</w:t>
            </w:r>
            <w:r w:rsidRPr="00FE1CDD">
              <w:t>-1.7</w:t>
            </w:r>
            <w:r w:rsidRPr="00FE1CDD">
              <w:rPr>
                <w:lang w:eastAsia="zh-CN"/>
              </w:rPr>
              <w:t>6</w:t>
            </w:r>
            <w:r w:rsidRPr="00FE1CDD">
              <w:t>, 0.</w:t>
            </w:r>
            <w:r w:rsidRPr="00FE1CDD">
              <w:rPr>
                <w:lang w:eastAsia="zh-CN"/>
              </w:rPr>
              <w:t>22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72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03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41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0.95</w:t>
            </w:r>
            <w:r w:rsidRPr="00FE1CDD">
              <w:t>-2.</w:t>
            </w:r>
            <w:r w:rsidRPr="00FE1CDD">
              <w:rPr>
                <w:lang w:eastAsia="zh-CN"/>
              </w:rPr>
              <w:t>08</w:t>
            </w:r>
            <w:r w:rsidRPr="00FE1CDD">
              <w:t>, 0.0</w:t>
            </w:r>
            <w:r w:rsidRPr="00FE1CDD">
              <w:rPr>
                <w:lang w:eastAsia="zh-CN"/>
              </w:rPr>
              <w:t>9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</w:t>
            </w:r>
            <w:r w:rsidRPr="00FE1CDD">
              <w:rPr>
                <w:lang w:eastAsia="zh-CN"/>
              </w:rPr>
              <w:t>3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</w:t>
            </w:r>
            <w:r w:rsidRPr="00FE1CDD">
              <w:rPr>
                <w:lang w:eastAsia="zh-CN"/>
              </w:rPr>
              <w:t>2</w:t>
            </w:r>
            <w:r w:rsidRPr="00FE1CDD">
              <w:t>4, 0.8</w:t>
            </w:r>
            <w:r w:rsidRPr="00FE1CDD">
              <w:rPr>
                <w:lang w:eastAsia="zh-CN"/>
              </w:rPr>
              <w:t>6</w:t>
            </w:r>
            <w:r w:rsidRPr="00FE1CDD">
              <w:t>-</w:t>
            </w:r>
            <w:r w:rsidRPr="00FE1CDD">
              <w:rPr>
                <w:lang w:eastAsia="zh-CN"/>
              </w:rPr>
              <w:t>1.79</w:t>
            </w:r>
            <w:r w:rsidRPr="00FE1CDD">
              <w:t>, 0.</w:t>
            </w:r>
            <w:r w:rsidRPr="00FE1CDD">
              <w:rPr>
                <w:lang w:eastAsia="zh-CN"/>
              </w:rPr>
              <w:t>2</w:t>
            </w:r>
            <w:r w:rsidRPr="00FE1CDD">
              <w:t>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67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</w:t>
            </w:r>
            <w:r w:rsidRPr="00FE1CDD">
              <w:rPr>
                <w:lang w:eastAsia="zh-CN"/>
              </w:rPr>
              <w:t>9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</w:t>
            </w:r>
            <w:r w:rsidRPr="00FE1CDD">
              <w:rPr>
                <w:lang w:eastAsia="zh-CN"/>
              </w:rPr>
              <w:t>41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0.96</w:t>
            </w:r>
            <w:r w:rsidRPr="00FE1CDD">
              <w:t>-2.</w:t>
            </w:r>
            <w:r w:rsidRPr="00FE1CDD">
              <w:rPr>
                <w:lang w:eastAsia="zh-CN"/>
              </w:rPr>
              <w:t>08</w:t>
            </w:r>
            <w:r w:rsidRPr="00FE1CDD">
              <w:t>, 0.03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 xml:space="preserve">72%, </w:t>
            </w:r>
            <w:r w:rsidRPr="00FE1CDD">
              <w:t>0.00</w:t>
            </w:r>
            <w:r w:rsidRPr="00FE1CDD">
              <w:rPr>
                <w:lang w:eastAsia="zh-CN"/>
              </w:rPr>
              <w:t>3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</w:t>
            </w:r>
            <w:r w:rsidRPr="00FE1CDD">
              <w:rPr>
                <w:lang w:eastAsia="zh-CN"/>
              </w:rPr>
              <w:t>19</w:t>
            </w:r>
            <w:r w:rsidRPr="00FE1CDD">
              <w:t>, 0.</w:t>
            </w:r>
            <w:r w:rsidRPr="00FE1CDD">
              <w:rPr>
                <w:lang w:eastAsia="zh-CN"/>
              </w:rPr>
              <w:t>87</w:t>
            </w:r>
            <w:r w:rsidRPr="00FE1CDD">
              <w:t>-1.</w:t>
            </w:r>
            <w:r w:rsidRPr="00FE1CDD">
              <w:rPr>
                <w:lang w:eastAsia="zh-CN"/>
              </w:rPr>
              <w:t>64</w:t>
            </w:r>
            <w:r w:rsidRPr="00FE1CDD">
              <w:t>, 0.</w:t>
            </w:r>
            <w:r w:rsidRPr="00FE1CDD">
              <w:rPr>
                <w:lang w:eastAsia="zh-CN"/>
              </w:rPr>
              <w:t>2</w:t>
            </w:r>
            <w:r w:rsidRPr="00FE1CDD">
              <w:t>8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6</w:t>
            </w:r>
            <w:r w:rsidRPr="00FE1CDD">
              <w:rPr>
                <w:color w:val="000000"/>
                <w:lang w:eastAsia="zh-CN"/>
              </w:rPr>
              <w:t>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0.02</w:t>
            </w:r>
          </w:p>
        </w:tc>
      </w:tr>
      <w:tr w:rsidR="00C560BB" w:rsidRPr="00FE1CDD" w:rsidTr="00BB6A7F">
        <w:trPr>
          <w:trHeight w:val="399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42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0.99</w:t>
            </w:r>
            <w:r w:rsidRPr="00FE1CDD">
              <w:t>-2.</w:t>
            </w:r>
            <w:r w:rsidRPr="00FE1CDD">
              <w:rPr>
                <w:lang w:eastAsia="zh-CN"/>
              </w:rPr>
              <w:t>0</w:t>
            </w:r>
            <w:r w:rsidRPr="00FE1CDD">
              <w:t>3, 0.0</w:t>
            </w:r>
            <w:r w:rsidRPr="00FE1CDD">
              <w:rPr>
                <w:lang w:eastAsia="zh-CN"/>
              </w:rPr>
              <w:t>5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0.00</w:t>
            </w:r>
            <w:r w:rsidRPr="00FE1CDD">
              <w:rPr>
                <w:lang w:eastAsia="zh-CN"/>
              </w:rPr>
              <w:t>3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Vomiting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67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1.04</w:t>
            </w:r>
            <w:r w:rsidRPr="00FE1CDD">
              <w:t>-</w:t>
            </w:r>
            <w:r w:rsidRPr="00FE1CDD">
              <w:rPr>
                <w:lang w:eastAsia="zh-CN"/>
              </w:rPr>
              <w:t>2.67</w:t>
            </w:r>
            <w:r w:rsidRPr="00FE1CDD">
              <w:t>, 0.</w:t>
            </w:r>
            <w:r w:rsidRPr="00FE1CDD">
              <w:rPr>
                <w:lang w:eastAsia="zh-CN"/>
              </w:rPr>
              <w:t>03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66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67</w:t>
            </w:r>
            <w:r w:rsidRPr="00FE1CDD">
              <w:t>, 0.</w:t>
            </w:r>
            <w:r w:rsidRPr="00FE1CDD">
              <w:rPr>
                <w:lang w:eastAsia="zh-CN"/>
              </w:rPr>
              <w:t>9</w:t>
            </w:r>
            <w:r w:rsidRPr="00FE1CDD">
              <w:t>9-2.</w:t>
            </w:r>
            <w:r w:rsidRPr="00FE1CDD">
              <w:rPr>
                <w:lang w:eastAsia="zh-CN"/>
              </w:rPr>
              <w:t>81</w:t>
            </w:r>
            <w:r w:rsidRPr="00FE1CDD">
              <w:t>, 0.</w:t>
            </w:r>
            <w:r w:rsidRPr="00FE1CDD">
              <w:rPr>
                <w:lang w:eastAsia="zh-CN"/>
              </w:rPr>
              <w:t>05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66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85</w:t>
            </w:r>
            <w:r w:rsidRPr="00FE1CDD">
              <w:t>, 1.</w:t>
            </w:r>
            <w:r w:rsidRPr="00FE1CDD">
              <w:rPr>
                <w:lang w:eastAsia="zh-CN"/>
              </w:rPr>
              <w:t>3</w:t>
            </w:r>
            <w:r w:rsidRPr="00FE1CDD">
              <w:t>9-2.4</w:t>
            </w:r>
            <w:r w:rsidRPr="00FE1CDD">
              <w:rPr>
                <w:lang w:eastAsia="zh-CN"/>
              </w:rPr>
              <w:t>7</w:t>
            </w:r>
            <w:r w:rsidRPr="00FE1CDD">
              <w:t>, 0.000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 xml:space="preserve">0%, </w:t>
            </w:r>
            <w:r w:rsidRPr="00FE1CDD">
              <w:t>0.</w:t>
            </w:r>
            <w:r w:rsidRPr="00FE1CDD">
              <w:rPr>
                <w:lang w:eastAsia="zh-CN"/>
              </w:rPr>
              <w:t>6</w:t>
            </w:r>
            <w:r w:rsidRPr="00FE1CDD">
              <w:t>8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58</w:t>
            </w:r>
            <w:r w:rsidRPr="00FE1CDD">
              <w:t>, 0.</w:t>
            </w:r>
            <w:r w:rsidRPr="00FE1CDD">
              <w:rPr>
                <w:lang w:eastAsia="zh-CN"/>
              </w:rPr>
              <w:t>98</w:t>
            </w:r>
            <w:r w:rsidRPr="00FE1CDD">
              <w:t>-2.</w:t>
            </w:r>
            <w:r w:rsidRPr="00FE1CDD">
              <w:rPr>
                <w:lang w:eastAsia="zh-CN"/>
              </w:rPr>
              <w:t>56</w:t>
            </w:r>
            <w:r w:rsidRPr="00FE1CDD">
              <w:t>, 0.</w:t>
            </w:r>
            <w:r w:rsidRPr="00FE1CDD">
              <w:rPr>
                <w:lang w:eastAsia="zh-CN"/>
              </w:rPr>
              <w:t>06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2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44</w:t>
            </w:r>
            <w:r w:rsidRPr="00FE1CDD">
              <w:t>, 0.</w:t>
            </w:r>
            <w:r w:rsidRPr="00FE1CDD">
              <w:rPr>
                <w:lang w:eastAsia="zh-CN"/>
              </w:rPr>
              <w:t>96</w:t>
            </w:r>
            <w:r w:rsidRPr="00FE1CDD">
              <w:t>-</w:t>
            </w:r>
            <w:r w:rsidRPr="00FE1CDD">
              <w:rPr>
                <w:lang w:eastAsia="zh-CN"/>
              </w:rPr>
              <w:t>2.16</w:t>
            </w:r>
            <w:r w:rsidRPr="00FE1CDD">
              <w:t>, 0.</w:t>
            </w:r>
            <w:r w:rsidRPr="00FE1CDD">
              <w:rPr>
                <w:lang w:eastAsia="zh-CN"/>
              </w:rPr>
              <w:t>08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  <w:lang w:eastAsia="zh-CN"/>
              </w:rPr>
              <w:t>53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0.06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67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1.04</w:t>
            </w:r>
            <w:r w:rsidRPr="00FE1CDD">
              <w:t>-2.6</w:t>
            </w:r>
            <w:r w:rsidRPr="00FE1CDD">
              <w:rPr>
                <w:lang w:eastAsia="zh-CN"/>
              </w:rPr>
              <w:t>7</w:t>
            </w:r>
            <w:r w:rsidRPr="00FE1CDD">
              <w:t>, 0.</w:t>
            </w:r>
            <w:r w:rsidRPr="00FE1CDD">
              <w:rPr>
                <w:lang w:eastAsia="zh-CN"/>
              </w:rPr>
              <w:t>03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66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1</w:t>
            </w:r>
          </w:p>
        </w:tc>
      </w:tr>
      <w:tr w:rsidR="00C560BB" w:rsidRPr="00FE1CDD" w:rsidTr="00BB6A7F">
        <w:trPr>
          <w:trHeight w:val="94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</w:t>
            </w:r>
            <w:r w:rsidRPr="00FE1CDD">
              <w:rPr>
                <w:lang w:eastAsia="zh-CN"/>
              </w:rPr>
              <w:t>55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1.01</w:t>
            </w:r>
            <w:r w:rsidRPr="00FE1CDD">
              <w:t>-2.</w:t>
            </w:r>
            <w:r w:rsidRPr="00FE1CDD">
              <w:rPr>
                <w:lang w:eastAsia="zh-CN"/>
              </w:rPr>
              <w:t>39</w:t>
            </w:r>
            <w:r w:rsidRPr="00FE1CDD">
              <w:t>, 0.</w:t>
            </w:r>
            <w:r w:rsidRPr="00FE1CDD">
              <w:rPr>
                <w:lang w:eastAsia="zh-CN"/>
              </w:rPr>
              <w:t>04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  <w:lang w:eastAsia="zh-CN"/>
              </w:rPr>
              <w:t>63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2</w:t>
            </w:r>
          </w:p>
        </w:tc>
      </w:tr>
      <w:tr w:rsidR="00C560BB" w:rsidRPr="00FE1CDD" w:rsidTr="00BB6A7F">
        <w:trPr>
          <w:trHeight w:val="116"/>
          <w:jc w:val="center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Constipation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(2014)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RR=1.1</w:t>
            </w:r>
            <w:r w:rsidRPr="00FE1CDD">
              <w:rPr>
                <w:lang w:eastAsia="zh-CN"/>
              </w:rPr>
              <w:t>8</w:t>
            </w:r>
            <w:r w:rsidRPr="00FE1CDD">
              <w:t>, 0.</w:t>
            </w:r>
            <w:r w:rsidRPr="00FE1CDD">
              <w:rPr>
                <w:lang w:eastAsia="zh-CN"/>
              </w:rPr>
              <w:t>84</w:t>
            </w:r>
            <w:r w:rsidRPr="00FE1CDD">
              <w:t>-1.</w:t>
            </w:r>
            <w:r w:rsidRPr="00FE1CDD">
              <w:rPr>
                <w:lang w:eastAsia="zh-CN"/>
              </w:rPr>
              <w:t>66</w:t>
            </w:r>
            <w:r w:rsidRPr="00FE1CDD">
              <w:t>, 0.</w:t>
            </w:r>
            <w:r w:rsidRPr="00FE1CDD">
              <w:rPr>
                <w:lang w:eastAsia="zh-CN"/>
              </w:rPr>
              <w:t>34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43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</w:t>
            </w:r>
            <w:r w:rsidRPr="00FE1CDD">
              <w:rPr>
                <w:lang w:eastAsia="zh-CN"/>
              </w:rPr>
              <w:t>13</w:t>
            </w:r>
          </w:p>
        </w:tc>
      </w:tr>
      <w:tr w:rsidR="00C560BB" w:rsidRPr="00FE1CDD" w:rsidTr="00BB6A7F">
        <w:trPr>
          <w:trHeight w:val="11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Zhu (2015)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RR=1.0</w:t>
            </w:r>
            <w:r w:rsidRPr="00FE1CDD">
              <w:rPr>
                <w:lang w:eastAsia="zh-CN"/>
              </w:rPr>
              <w:t>7</w:t>
            </w:r>
            <w:r w:rsidRPr="00FE1CDD">
              <w:t>, 0.6</w:t>
            </w:r>
            <w:r w:rsidRPr="00FE1CDD">
              <w:rPr>
                <w:lang w:eastAsia="zh-CN"/>
              </w:rPr>
              <w:t>8</w:t>
            </w:r>
            <w:r w:rsidRPr="00FE1CDD">
              <w:t>-1.</w:t>
            </w:r>
            <w:r w:rsidRPr="00FE1CDD">
              <w:rPr>
                <w:lang w:eastAsia="zh-CN"/>
              </w:rPr>
              <w:t>68</w:t>
            </w:r>
            <w:r w:rsidRPr="00FE1CDD">
              <w:t>, 0.</w:t>
            </w:r>
            <w:r w:rsidRPr="00FE1CDD">
              <w:rPr>
                <w:lang w:eastAsia="zh-CN"/>
              </w:rPr>
              <w:t>77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64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2</w:t>
            </w:r>
          </w:p>
        </w:tc>
      </w:tr>
      <w:tr w:rsidR="00C560BB" w:rsidRPr="00FE1CDD" w:rsidTr="00BB6A7F">
        <w:trPr>
          <w:trHeight w:val="11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Bruix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RR=0.9</w:t>
            </w:r>
            <w:r w:rsidRPr="00FE1CDD">
              <w:rPr>
                <w:lang w:eastAsia="zh-CN"/>
              </w:rPr>
              <w:t>6</w:t>
            </w:r>
            <w:r w:rsidRPr="00FE1CDD">
              <w:t>, 0.6</w:t>
            </w:r>
            <w:r w:rsidRPr="00FE1CDD">
              <w:rPr>
                <w:lang w:eastAsia="zh-CN"/>
              </w:rPr>
              <w:t>6</w:t>
            </w:r>
            <w:r w:rsidRPr="00FE1CDD">
              <w:t>-1.3</w:t>
            </w:r>
            <w:r w:rsidRPr="00FE1CDD">
              <w:rPr>
                <w:lang w:eastAsia="zh-CN"/>
              </w:rPr>
              <w:t>9</w:t>
            </w:r>
            <w:r w:rsidRPr="00FE1CDD">
              <w:t>, 0.</w:t>
            </w:r>
            <w:r w:rsidRPr="00FE1CDD">
              <w:rPr>
                <w:lang w:eastAsia="zh-CN"/>
              </w:rPr>
              <w:t>83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48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</w:t>
            </w:r>
            <w:r w:rsidRPr="00FE1CDD">
              <w:rPr>
                <w:lang w:eastAsia="zh-CN"/>
              </w:rPr>
              <w:t>10</w:t>
            </w:r>
          </w:p>
        </w:tc>
      </w:tr>
      <w:tr w:rsidR="00C560BB" w:rsidRPr="00FE1CDD" w:rsidTr="00BB6A7F">
        <w:trPr>
          <w:trHeight w:val="112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Kudo (2017)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RR=0.9</w:t>
            </w:r>
            <w:r w:rsidRPr="00FE1CDD">
              <w:rPr>
                <w:lang w:eastAsia="zh-CN"/>
              </w:rPr>
              <w:t>7</w:t>
            </w:r>
            <w:r w:rsidRPr="00FE1CDD">
              <w:t>, 0.6</w:t>
            </w:r>
            <w:r w:rsidRPr="00FE1CDD">
              <w:rPr>
                <w:lang w:eastAsia="zh-CN"/>
              </w:rPr>
              <w:t>8</w:t>
            </w:r>
            <w:r w:rsidRPr="00FE1CDD">
              <w:t>-1.39, 0.</w:t>
            </w:r>
            <w:r w:rsidRPr="00FE1CDD">
              <w:rPr>
                <w:lang w:eastAsia="zh-CN"/>
              </w:rPr>
              <w:t>88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54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7</w:t>
            </w:r>
          </w:p>
        </w:tc>
      </w:tr>
      <w:tr w:rsidR="00C560BB" w:rsidRPr="00FE1CDD" w:rsidTr="00BB6A7F">
        <w:trPr>
          <w:trHeight w:val="446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Zhu (2019)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RR=1.1</w:t>
            </w:r>
            <w:r w:rsidRPr="00FE1CDD">
              <w:rPr>
                <w:lang w:eastAsia="zh-CN"/>
              </w:rPr>
              <w:t>6</w:t>
            </w:r>
            <w:r w:rsidRPr="00FE1CDD">
              <w:t>, 0.</w:t>
            </w:r>
            <w:r w:rsidRPr="00FE1CDD">
              <w:rPr>
                <w:lang w:eastAsia="zh-CN"/>
              </w:rPr>
              <w:t>80</w:t>
            </w:r>
            <w:r w:rsidRPr="00FE1CDD">
              <w:t>-1.</w:t>
            </w:r>
            <w:r w:rsidRPr="00FE1CDD">
              <w:rPr>
                <w:lang w:eastAsia="zh-CN"/>
              </w:rPr>
              <w:t>68</w:t>
            </w:r>
            <w:r w:rsidRPr="00FE1CDD">
              <w:t>, 0.</w:t>
            </w:r>
            <w:r w:rsidRPr="00FE1CDD">
              <w:rPr>
                <w:lang w:eastAsia="zh-CN"/>
              </w:rPr>
              <w:t>42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52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8</w:t>
            </w:r>
          </w:p>
        </w:tc>
      </w:tr>
      <w:tr w:rsidR="00C560BB" w:rsidRPr="00FE1CDD" w:rsidTr="00BB6A7F">
        <w:trPr>
          <w:trHeight w:val="445"/>
          <w:jc w:val="center"/>
        </w:trPr>
        <w:tc>
          <w:tcPr>
            <w:tcW w:w="195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Moehler</w:t>
            </w:r>
            <w:r w:rsidRPr="00FE1CDD">
              <w:rPr>
                <w:color w:val="000000" w:themeColor="text1"/>
                <w:lang w:eastAsia="zh-CN"/>
              </w:rPr>
              <w:t xml:space="preserve"> (</w:t>
            </w:r>
            <w:r w:rsidRPr="00FE1CDD">
              <w:rPr>
                <w:color w:val="000000" w:themeColor="text1"/>
              </w:rPr>
              <w:t>2019</w:t>
            </w:r>
            <w:r w:rsidRPr="00FE1CDD"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</w:t>
            </w:r>
            <w:r w:rsidRPr="00FE1CDD">
              <w:rPr>
                <w:lang w:eastAsia="zh-CN"/>
              </w:rPr>
              <w:t>03</w:t>
            </w:r>
            <w:r w:rsidRPr="00FE1CDD">
              <w:t>, 0.</w:t>
            </w:r>
            <w:r w:rsidRPr="00FE1CDD">
              <w:rPr>
                <w:lang w:eastAsia="zh-CN"/>
              </w:rPr>
              <w:t>71</w:t>
            </w:r>
            <w:r w:rsidRPr="00FE1CDD">
              <w:t>-1.</w:t>
            </w:r>
            <w:r w:rsidRPr="00FE1CDD">
              <w:rPr>
                <w:lang w:eastAsia="zh-CN"/>
              </w:rPr>
              <w:t>50</w:t>
            </w:r>
            <w:r w:rsidRPr="00FE1CDD">
              <w:t>, 0.</w:t>
            </w:r>
            <w:r w:rsidRPr="00FE1CDD">
              <w:rPr>
                <w:lang w:eastAsia="zh-CN"/>
              </w:rPr>
              <w:t>86</w:t>
            </w:r>
          </w:p>
        </w:tc>
        <w:tc>
          <w:tcPr>
            <w:tcW w:w="32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  <w:lang w:eastAsia="zh-CN"/>
              </w:rPr>
              <w:t>63</w:t>
            </w:r>
            <w:r w:rsidRPr="00FE1CDD">
              <w:rPr>
                <w:color w:val="000000"/>
              </w:rPr>
              <w:t xml:space="preserve">%, </w:t>
            </w:r>
            <w:r w:rsidRPr="00FE1CDD">
              <w:t>0.0</w:t>
            </w:r>
            <w:r w:rsidRPr="00FE1CDD">
              <w:rPr>
                <w:lang w:eastAsia="zh-CN"/>
              </w:rPr>
              <w:t>3</w:t>
            </w:r>
          </w:p>
        </w:tc>
      </w:tr>
      <w:tr w:rsidR="00C560BB" w:rsidRPr="00FE1CDD" w:rsidTr="00BB6A7F">
        <w:trPr>
          <w:trHeight w:val="1131"/>
          <w:jc w:val="center"/>
        </w:trPr>
        <w:tc>
          <w:tcPr>
            <w:tcW w:w="127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Pr="00440642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AE, adverse event; </w:t>
            </w:r>
            <w:r>
              <w:t>CI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confidence interval</w:t>
            </w:r>
            <w:r>
              <w:rPr>
                <w:rFonts w:hint="eastAsia"/>
                <w:lang w:eastAsia="zh-CN"/>
              </w:rPr>
              <w:t>;</w:t>
            </w:r>
            <w:r w:rsidRPr="00FE1CDD">
              <w:rPr>
                <w:kern w:val="2"/>
              </w:rPr>
              <w:t xml:space="preserve"> </w:t>
            </w:r>
            <w:r>
              <w:t>DCR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disease control rate;</w:t>
            </w:r>
            <w:r w:rsidRPr="00FE1CDD"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  <w:lang w:eastAsia="zh-CN"/>
              </w:rPr>
              <w:t xml:space="preserve">HR, hazard ratio; RR, relative risk; </w:t>
            </w:r>
            <w:r>
              <w:t>OS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overall survival;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PFS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progression</w:t>
            </w:r>
            <w:r w:rsidRPr="00FE1CDD">
              <w:rPr>
                <w:lang w:eastAsia="zh-CN"/>
              </w:rPr>
              <w:t>-</w:t>
            </w:r>
            <w:r w:rsidRPr="00FE1CDD">
              <w:t>free survival; TTP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time to progression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:rsidR="00C560BB" w:rsidRPr="002F7BEE" w:rsidRDefault="00C560BB" w:rsidP="00C560BB">
      <w:pPr>
        <w:pStyle w:val="References"/>
        <w:snapToGrid w:val="0"/>
        <w:spacing w:before="0" w:line="480" w:lineRule="auto"/>
        <w:ind w:left="0" w:firstLine="0"/>
        <w:contextualSpacing w:val="0"/>
        <w:jc w:val="both"/>
        <w:rPr>
          <w:rFonts w:eastAsiaTheme="minorEastAsia"/>
          <w:b/>
          <w:lang w:eastAsia="zh-CN"/>
        </w:rPr>
      </w:pPr>
    </w:p>
    <w:p w:rsidR="00860DFB" w:rsidRDefault="00860DFB"/>
    <w:sectPr w:rsidR="00860DFB" w:rsidSect="001D284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2B4"/>
    <w:multiLevelType w:val="multilevel"/>
    <w:tmpl w:val="578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D0C07"/>
    <w:multiLevelType w:val="multilevel"/>
    <w:tmpl w:val="3C5D0C07"/>
    <w:lvl w:ilvl="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BF8"/>
    <w:multiLevelType w:val="multilevel"/>
    <w:tmpl w:val="5BD96BF8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C560BB"/>
    <w:rsid w:val="000F22FF"/>
    <w:rsid w:val="001D2849"/>
    <w:rsid w:val="00860DFB"/>
    <w:rsid w:val="00C560BB"/>
    <w:rsid w:val="00D96735"/>
    <w:rsid w:val="00EA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35"/>
  </w:style>
  <w:style w:type="paragraph" w:styleId="Heading1">
    <w:name w:val="heading 1"/>
    <w:basedOn w:val="Normal"/>
    <w:next w:val="Paragraph"/>
    <w:link w:val="Heading1Char"/>
    <w:qFormat/>
    <w:rsid w:val="00C560BB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qFormat/>
    <w:rsid w:val="00C560BB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C560BB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rsid w:val="00C560BB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560BB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560BB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sid w:val="00C560BB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qFormat/>
    <w:rsid w:val="00C560BB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Paragraph">
    <w:name w:val="Paragraph"/>
    <w:basedOn w:val="Normal"/>
    <w:next w:val="Normal"/>
    <w:qFormat/>
    <w:rsid w:val="00C560BB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C560B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qFormat/>
    <w:rsid w:val="00C560BB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560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560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qFormat/>
    <w:rsid w:val="00C560BB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qFormat/>
    <w:rsid w:val="00C560BB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0BB"/>
    <w:pPr>
      <w:spacing w:after="0" w:line="48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0BB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qFormat/>
    <w:rsid w:val="00C560BB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qFormat/>
    <w:rsid w:val="00C560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qFormat/>
    <w:rsid w:val="00C560BB"/>
    <w:pPr>
      <w:tabs>
        <w:tab w:val="center" w:pos="4320"/>
        <w:tab w:val="right" w:pos="8640"/>
      </w:tabs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qFormat/>
    <w:rsid w:val="00C560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qFormat/>
    <w:rsid w:val="00C560BB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qFormat/>
    <w:rsid w:val="00C560BB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5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560BB"/>
    <w:rPr>
      <w:b/>
      <w:bCs/>
    </w:rPr>
  </w:style>
  <w:style w:type="character" w:styleId="Strong">
    <w:name w:val="Strong"/>
    <w:basedOn w:val="DefaultParagraphFont"/>
    <w:uiPriority w:val="22"/>
    <w:qFormat/>
    <w:rsid w:val="00C560BB"/>
    <w:rPr>
      <w:b/>
      <w:bCs/>
    </w:rPr>
  </w:style>
  <w:style w:type="character" w:styleId="EndnoteReference">
    <w:name w:val="endnote reference"/>
    <w:basedOn w:val="DefaultParagraphFont"/>
    <w:qFormat/>
    <w:rsid w:val="00C560BB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C560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560BB"/>
    <w:rPr>
      <w:sz w:val="21"/>
      <w:szCs w:val="21"/>
    </w:rPr>
  </w:style>
  <w:style w:type="character" w:styleId="FootnoteReference">
    <w:name w:val="footnote reference"/>
    <w:basedOn w:val="DefaultParagraphFont"/>
    <w:qFormat/>
    <w:rsid w:val="00C560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60BB"/>
    <w:pPr>
      <w:spacing w:after="0" w:line="480" w:lineRule="auto"/>
      <w:ind w:firstLineChars="200" w:firstLine="4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560BB"/>
    <w:pPr>
      <w:adjustRightInd w:val="0"/>
      <w:snapToGrid w:val="0"/>
      <w:spacing w:after="160" w:line="259" w:lineRule="auto"/>
    </w:pPr>
    <w:rPr>
      <w:rFonts w:ascii="Tahoma" w:eastAsia="微软雅黑" w:hAnsi="Tahoma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C560BB"/>
    <w:pPr>
      <w:spacing w:after="0" w:line="480" w:lineRule="auto"/>
      <w:jc w:val="center"/>
    </w:pPr>
    <w:rPr>
      <w:rFonts w:ascii="Tahoma" w:eastAsia="Times New Roman" w:hAnsi="Tahoma" w:cs="Tahoma"/>
      <w:szCs w:val="24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C560BB"/>
    <w:rPr>
      <w:rFonts w:ascii="Tahoma" w:eastAsia="Times New Roman" w:hAnsi="Tahoma" w:cs="Tahoma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qFormat/>
    <w:rsid w:val="00C560BB"/>
    <w:pPr>
      <w:spacing w:after="0" w:line="240" w:lineRule="auto"/>
    </w:pPr>
    <w:rPr>
      <w:rFonts w:ascii="Tahoma" w:eastAsia="Times New Roman" w:hAnsi="Tahoma" w:cs="Tahoma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C560BB"/>
    <w:rPr>
      <w:rFonts w:ascii="Tahoma" w:eastAsia="Times New Roman" w:hAnsi="Tahoma" w:cs="Tahoma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C560BB"/>
    <w:pPr>
      <w:spacing w:before="360" w:after="300" w:line="360" w:lineRule="auto"/>
      <w:ind w:left="720" w:right="567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C560BB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C560BB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C560BB"/>
    <w:pPr>
      <w:widowControl/>
      <w:numPr>
        <w:numId w:val="1"/>
      </w:numPr>
      <w:spacing w:after="240"/>
      <w:contextualSpacing/>
    </w:pPr>
  </w:style>
  <w:style w:type="paragraph" w:customStyle="1" w:styleId="Correspondencedetails">
    <w:name w:val="Correspondence details"/>
    <w:basedOn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equation">
    <w:name w:val="Displayed equation"/>
    <w:basedOn w:val="Normal"/>
    <w:next w:val="Paragraph"/>
    <w:qFormat/>
    <w:rsid w:val="00C560BB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C560BB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C560BB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ormal"/>
    <w:qFormat/>
    <w:rsid w:val="00C560BB"/>
    <w:pPr>
      <w:widowControl/>
      <w:spacing w:before="360"/>
    </w:pPr>
  </w:style>
  <w:style w:type="paragraph" w:customStyle="1" w:styleId="Keywords">
    <w:name w:val="Keywords"/>
    <w:basedOn w:val="Normal"/>
    <w:next w:val="Paragraph"/>
    <w:qFormat/>
    <w:rsid w:val="00C560BB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qFormat/>
    <w:rsid w:val="00C560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C560BB"/>
    <w:pPr>
      <w:widowControl/>
      <w:numPr>
        <w:numId w:val="2"/>
      </w:numPr>
      <w:spacing w:after="240"/>
      <w:contextualSpacing/>
    </w:pPr>
  </w:style>
  <w:style w:type="paragraph" w:customStyle="1" w:styleId="Receiveddates">
    <w:name w:val="Received dates"/>
    <w:basedOn w:val="Affiliation"/>
    <w:next w:val="Normal"/>
    <w:qFormat/>
    <w:rsid w:val="00C560BB"/>
  </w:style>
  <w:style w:type="paragraph" w:customStyle="1" w:styleId="References">
    <w:name w:val="References"/>
    <w:basedOn w:val="Normal"/>
    <w:qFormat/>
    <w:rsid w:val="00C560BB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C560BB"/>
  </w:style>
  <w:style w:type="paragraph" w:customStyle="1" w:styleId="Tabletitle">
    <w:name w:val="Table title"/>
    <w:basedOn w:val="Normal"/>
    <w:next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C560BB"/>
  </w:style>
  <w:style w:type="paragraph" w:customStyle="1" w:styleId="1">
    <w:name w:val="正文1"/>
    <w:rsid w:val="00C560BB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  <w:lang w:eastAsia="zh-CN"/>
    </w:rPr>
  </w:style>
  <w:style w:type="character" w:styleId="Emphasis">
    <w:name w:val="Emphasis"/>
    <w:basedOn w:val="DefaultParagraphFont"/>
    <w:uiPriority w:val="20"/>
    <w:qFormat/>
    <w:rsid w:val="00C560BB"/>
    <w:rPr>
      <w:i/>
      <w:iCs/>
    </w:rPr>
  </w:style>
  <w:style w:type="numbering" w:customStyle="1" w:styleId="10">
    <w:name w:val="无列表1"/>
    <w:next w:val="NoList"/>
    <w:uiPriority w:val="99"/>
    <w:semiHidden/>
    <w:unhideWhenUsed/>
    <w:rsid w:val="00C560BB"/>
  </w:style>
  <w:style w:type="paragraph" w:styleId="NormalWeb">
    <w:name w:val="Normal (Web)"/>
    <w:basedOn w:val="Normal"/>
    <w:uiPriority w:val="99"/>
    <w:semiHidden/>
    <w:unhideWhenUsed/>
    <w:rsid w:val="00C560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0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2021-05-13T02:54:00Z</dcterms:created>
  <dcterms:modified xsi:type="dcterms:W3CDTF">2021-05-13T02:55:00Z</dcterms:modified>
</cp:coreProperties>
</file>