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24C0" w14:textId="77777777" w:rsidR="00AD7DBC" w:rsidRDefault="00AD7DBC" w:rsidP="00AD7DBC">
      <w:pPr>
        <w:spacing w:line="360" w:lineRule="auto"/>
        <w:rPr>
          <w:b/>
          <w:bCs/>
        </w:rPr>
      </w:pPr>
    </w:p>
    <w:p w14:paraId="0876A0F0" w14:textId="77777777" w:rsidR="00AD7DBC" w:rsidRDefault="00AD7DBC" w:rsidP="00AD7DBC">
      <w:pPr>
        <w:spacing w:line="360" w:lineRule="auto"/>
        <w:rPr>
          <w:b/>
          <w:bCs/>
        </w:rPr>
      </w:pPr>
    </w:p>
    <w:p w14:paraId="4A08B9BB" w14:textId="77777777" w:rsidR="00AD7DBC" w:rsidRDefault="00AD7DBC" w:rsidP="00AD7DBC">
      <w:pPr>
        <w:spacing w:line="360" w:lineRule="auto"/>
        <w:rPr>
          <w:b/>
          <w:bCs/>
        </w:rPr>
      </w:pPr>
    </w:p>
    <w:p w14:paraId="4BCA0AA8" w14:textId="77777777" w:rsidR="00AD7DBC" w:rsidRPr="006D44C0" w:rsidRDefault="00AD7DBC" w:rsidP="00AD7DBC">
      <w:pPr>
        <w:adjustRightInd w:val="0"/>
        <w:snapToGrid w:val="0"/>
        <w:spacing w:line="360" w:lineRule="auto"/>
      </w:pPr>
      <w:r w:rsidRPr="009C5BF7">
        <w:rPr>
          <w:b/>
          <w:bCs/>
        </w:rPr>
        <w:t xml:space="preserve">Figure </w:t>
      </w:r>
      <w:r>
        <w:rPr>
          <w:b/>
          <w:bCs/>
        </w:rPr>
        <w:t>S8</w:t>
      </w:r>
      <w:r w:rsidRPr="009C5BF7">
        <w:rPr>
          <w:b/>
          <w:bCs/>
        </w:rPr>
        <w:t>. Relationship between portal insulin and immune cells after SVR.</w:t>
      </w:r>
      <w:r w:rsidRPr="009C5BF7">
        <w:t xml:space="preserve"> Correlation heatmap of portal and peripheral insulin and glucose measurements (x-axis) and cells measured in portal and peripheral blood via flow cytometry (A) during infection and (B) after SVR. </w:t>
      </w:r>
      <w:r>
        <w:t xml:space="preserve">Hb, hemoglobin; </w:t>
      </w:r>
      <w:r w:rsidRPr="00345423">
        <w:rPr>
          <w:color w:val="000000" w:themeColor="text1"/>
        </w:rPr>
        <w:t>HCVi, Hepatitis C infected patients;</w:t>
      </w:r>
      <w:r>
        <w:rPr>
          <w:color w:val="000000" w:themeColor="text1"/>
        </w:rPr>
        <w:t xml:space="preserve"> NK, natural killer; Pct, percent; SVR, sustained virologic response; WBC, white blood cells.</w:t>
      </w:r>
    </w:p>
    <w:p w14:paraId="2107B310" w14:textId="77777777" w:rsidR="00AD7DBC" w:rsidRDefault="00AD7DBC" w:rsidP="00AD7DBC">
      <w:pPr>
        <w:spacing w:line="360" w:lineRule="auto"/>
      </w:pPr>
    </w:p>
    <w:p w14:paraId="3F6D3318" w14:textId="77777777" w:rsidR="00AD7DBC" w:rsidRDefault="00AD7DBC" w:rsidP="00AD7DBC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B4E0818" wp14:editId="5B995B88">
            <wp:extent cx="4425696" cy="6583680"/>
            <wp:effectExtent l="0" t="0" r="0" b="0"/>
            <wp:docPr id="14" name="Picture 14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grap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696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646F9" w14:textId="77777777" w:rsidR="005333A8" w:rsidRDefault="005333A8"/>
    <w:sectPr w:rsidR="005333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F9C6" w14:textId="77777777" w:rsidR="00C10228" w:rsidRDefault="00C10228" w:rsidP="00AD7DBC">
      <w:pPr>
        <w:spacing w:after="0" w:line="240" w:lineRule="auto"/>
      </w:pPr>
      <w:r>
        <w:separator/>
      </w:r>
    </w:p>
  </w:endnote>
  <w:endnote w:type="continuationSeparator" w:id="0">
    <w:p w14:paraId="1C2D497C" w14:textId="77777777" w:rsidR="00C10228" w:rsidRDefault="00C10228" w:rsidP="00AD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3790" w14:textId="77777777" w:rsidR="00C10228" w:rsidRDefault="00C10228" w:rsidP="00AD7DBC">
      <w:pPr>
        <w:spacing w:after="0" w:line="240" w:lineRule="auto"/>
      </w:pPr>
      <w:r>
        <w:separator/>
      </w:r>
    </w:p>
  </w:footnote>
  <w:footnote w:type="continuationSeparator" w:id="0">
    <w:p w14:paraId="589E93FF" w14:textId="77777777" w:rsidR="00C10228" w:rsidRDefault="00C10228" w:rsidP="00AD7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A8"/>
    <w:rsid w:val="005333A8"/>
    <w:rsid w:val="0084680C"/>
    <w:rsid w:val="00AD7DBC"/>
    <w:rsid w:val="00C1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046934-AE82-4D18-9474-12ECD60D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3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3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3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3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3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BC"/>
  </w:style>
  <w:style w:type="paragraph" w:styleId="Footer">
    <w:name w:val="footer"/>
    <w:basedOn w:val="Normal"/>
    <w:link w:val="FooterChar"/>
    <w:uiPriority w:val="99"/>
    <w:unhideWhenUsed/>
    <w:rsid w:val="00AD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2026-02-04T03:13:00Z</dcterms:created>
  <dcterms:modified xsi:type="dcterms:W3CDTF">2026-02-04T03:13:00Z</dcterms:modified>
</cp:coreProperties>
</file>