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F4" w:rsidRPr="002278AF" w:rsidRDefault="007B0EF4" w:rsidP="009C3464">
      <w:pPr>
        <w:spacing w:afterLine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>Supplementary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Univariate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logistic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regression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analysis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rs28371597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with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CR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two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eastAsia="宋体" w:hAnsi="Times New Roman"/>
          <w:b/>
          <w:bCs/>
          <w:sz w:val="24"/>
          <w:szCs w:val="24"/>
        </w:rPr>
        <w:t>PegIFNα</w:t>
      </w:r>
      <w:r>
        <w:rPr>
          <w:rFonts w:ascii="Times New Roman" w:eastAsia="宋体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eastAsia="宋体" w:hAnsi="Times New Roman"/>
          <w:b/>
          <w:bCs/>
          <w:sz w:val="24"/>
          <w:szCs w:val="24"/>
        </w:rPr>
        <w:t>cohorts</w:t>
      </w:r>
      <w:r>
        <w:rPr>
          <w:rFonts w:ascii="Times New Roman" w:eastAsia="宋体" w:hAnsi="Times New Roman"/>
          <w:b/>
          <w:bCs/>
          <w:sz w:val="24"/>
          <w:szCs w:val="24"/>
        </w:rPr>
        <w:t>.</w:t>
      </w:r>
    </w:p>
    <w:tbl>
      <w:tblPr>
        <w:tblW w:w="13892" w:type="dxa"/>
        <w:tblLook w:val="04A0"/>
      </w:tblPr>
      <w:tblGrid>
        <w:gridCol w:w="3119"/>
        <w:gridCol w:w="1984"/>
        <w:gridCol w:w="1276"/>
        <w:gridCol w:w="284"/>
        <w:gridCol w:w="1984"/>
        <w:gridCol w:w="1559"/>
        <w:gridCol w:w="284"/>
        <w:gridCol w:w="1984"/>
        <w:gridCol w:w="1418"/>
      </w:tblGrid>
      <w:tr w:rsidR="007B0EF4" w:rsidRPr="002278AF" w:rsidTr="004F1F99">
        <w:trPr>
          <w:trHeight w:val="310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Parameters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PegIFNα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cohort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PegIFNα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cohort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PegIFNα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cohort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1+2</w:t>
            </w:r>
          </w:p>
        </w:tc>
      </w:tr>
      <w:tr w:rsidR="007B0EF4" w:rsidRPr="002278AF" w:rsidTr="004F1F99">
        <w:trPr>
          <w:trHeight w:val="310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OR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(95%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  <w:i/>
                <w:iCs/>
              </w:rPr>
            </w:pPr>
            <w:r>
              <w:rPr>
                <w:rFonts w:ascii="Times New Roman" w:eastAsia="宋体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OR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(95%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  <w:i/>
                <w:iCs/>
              </w:rPr>
            </w:pPr>
            <w:r>
              <w:rPr>
                <w:rFonts w:ascii="Times New Roman" w:eastAsia="宋体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OR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(95%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  <w:i/>
                <w:iCs/>
              </w:rPr>
            </w:pPr>
            <w:r>
              <w:rPr>
                <w:rFonts w:ascii="Times New Roman" w:eastAsia="宋体" w:hAnsi="Times New Roman"/>
                <w:b/>
                <w:bCs/>
                <w:i/>
                <w:iCs/>
              </w:rPr>
              <w:t>p</w:t>
            </w:r>
          </w:p>
        </w:tc>
      </w:tr>
      <w:tr w:rsidR="007B0EF4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Trial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(PegIFNα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cohort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1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vs.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1.57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(1.08-2.29)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0.02</w:t>
            </w:r>
          </w:p>
        </w:tc>
      </w:tr>
      <w:tr w:rsidR="007B0EF4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Male sex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0.88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(0.38-2.04)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1.16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(0.76-1.77)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1.05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(0.72-1.53)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0.79</w:t>
            </w:r>
          </w:p>
        </w:tc>
      </w:tr>
      <w:tr w:rsidR="007B0EF4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Age</w:t>
            </w:r>
            <w:r>
              <w:rPr>
                <w:rFonts w:ascii="Times New Roman" w:eastAsia="宋体" w:hAnsi="Times New Roman"/>
              </w:rPr>
              <w:t xml:space="preserve"> in </w:t>
            </w:r>
            <w:r w:rsidRPr="002278AF">
              <w:rPr>
                <w:rFonts w:ascii="Times New Roman" w:eastAsia="宋体" w:hAnsi="Times New Roman"/>
              </w:rPr>
              <w:t>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1.00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(0.95-1.05)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0.95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(0.92-0.98)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1.00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0.96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(0.93-0.99)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3.10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7B0EF4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HBV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genotype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(B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vs.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1.57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(0.81-3.03)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1.93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(1.31-2.85)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9.57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1.80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(1.29-2.51)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5.75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7B0EF4" w:rsidRPr="002278AF" w:rsidTr="004F1F99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HBV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DNA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10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IU/mL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0.83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(0.65-1.06)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0.79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(0.62-1.00)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0.79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(0.66-0.93)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5.56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7B0EF4" w:rsidRPr="002278AF" w:rsidTr="004F1F99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HBsAg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10</w:t>
            </w:r>
            <w:r>
              <w:rPr>
                <w:rFonts w:ascii="Times New Roman" w:eastAsia="宋体" w:hAnsi="Times New Roman"/>
                <w:vertAlign w:val="subscript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IU/mL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0.63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(0.42-0.96)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0.62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(0.43-0.88)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8.00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0.59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(0.46-0.78)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1.20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7B0EF4" w:rsidRPr="002278AF" w:rsidTr="004F1F99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HBeAg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10</w:t>
            </w:r>
            <w:r>
              <w:rPr>
                <w:rFonts w:ascii="Times New Roman" w:eastAsia="宋体" w:hAnsi="Times New Roman"/>
                <w:vertAlign w:val="subscript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PEIU/mL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0.60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(0.44-0.83)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2.08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0.55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(0.39-0.78)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6.13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0.57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(0.46-0.70)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3.00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-7</w:t>
            </w:r>
          </w:p>
        </w:tc>
      </w:tr>
      <w:tr w:rsidR="007B0EF4" w:rsidRPr="002278AF" w:rsidTr="004F1F99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ALT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e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×ULN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1.69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(1.04-2.75)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1.58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(1.02-2.44)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1.58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(1.14-2.20)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6.39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7B0EF4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rs7574865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genotype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1.78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(1.10-2.88)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1.31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(0.98-1.74)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1.40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(1.09-1.79)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7.78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7B0EF4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rs12614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genotype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5.42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(0.69-42.52)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3.57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(1.09-11.73)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3.95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(1.41-11.06)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8.90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7B0EF4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rs28371597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genotype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3.37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(1.07-10.56)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2.10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(1.12-3.96)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2.32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(1.34-3.99)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0EF4" w:rsidRPr="002278AF" w:rsidRDefault="007B0EF4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2.48</w:t>
            </w:r>
            <w:r w:rsidRPr="002278AF">
              <w:rPr>
                <w:rFonts w:ascii="Times New Roman" w:eastAsia="宋体" w:hAnsi="Times New Roman"/>
                <w:sz w:val="24"/>
                <w:szCs w:val="24"/>
              </w:rPr>
              <w:t>×10</w:t>
            </w:r>
            <w:r w:rsidRPr="002278AF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-3</w:t>
            </w:r>
          </w:p>
        </w:tc>
      </w:tr>
    </w:tbl>
    <w:p w:rsidR="007B0EF4" w:rsidRPr="002278AF" w:rsidRDefault="007B0EF4" w:rsidP="007B0EF4">
      <w:pPr>
        <w:spacing w:line="480" w:lineRule="auto"/>
        <w:rPr>
          <w:rFonts w:ascii="Times New Roman" w:hAnsi="Times New Roman"/>
          <w:sz w:val="24"/>
          <w:szCs w:val="24"/>
        </w:rPr>
      </w:pPr>
      <w:r w:rsidRPr="002278AF">
        <w:rPr>
          <w:rFonts w:ascii="Times New Roman" w:hAnsi="Times New Roman"/>
          <w:sz w:val="24"/>
          <w:szCs w:val="24"/>
        </w:rPr>
        <w:t>CR,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combined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response;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PegIFNα,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pegylated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interferon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alpha;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OR,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odds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ratio;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confidence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interval;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HBV,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hepatitis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virus;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HBsAg,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hepatitis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surface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antigen;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HBeAg,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hepatitis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antigen;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ALT,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alanine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aminotransferase;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ULN,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upper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limit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normal.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eastAsia="宋体" w:hAnsi="Times New Roman"/>
          <w:vertAlign w:val="superscript"/>
        </w:rPr>
        <w:t>#</w:t>
      </w:r>
      <w:r w:rsidRPr="002278AF">
        <w:rPr>
          <w:rFonts w:ascii="Times New Roman" w:hAnsi="Times New Roman"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level.</w:t>
      </w:r>
    </w:p>
    <w:p w:rsidR="00601C7B" w:rsidRDefault="00601C7B"/>
    <w:sectPr w:rsidR="00601C7B" w:rsidSect="009C346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7B0EF4"/>
    <w:rsid w:val="001C4DB5"/>
    <w:rsid w:val="00601C7B"/>
    <w:rsid w:val="007B0EF4"/>
    <w:rsid w:val="009C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2022-05-27T06:46:00Z</dcterms:created>
  <dcterms:modified xsi:type="dcterms:W3CDTF">2022-05-27T06:48:00Z</dcterms:modified>
</cp:coreProperties>
</file>