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29" w:rsidRPr="00123A29" w:rsidRDefault="00123A29" w:rsidP="00123A29">
      <w:r w:rsidRPr="00123A29">
        <w:rPr>
          <w:b/>
          <w:bCs/>
        </w:rPr>
        <w:t>Supplementary Table 2. Demographic, serological, and biochemical parameters in liver biopsy patients with chronic HBV infection</w:t>
      </w:r>
      <w:r w:rsidRPr="00123A29">
        <w:t xml:space="preserve"> </w:t>
      </w:r>
    </w:p>
    <w:p w:rsidR="00000000" w:rsidRDefault="008D3B28"/>
    <w:tbl>
      <w:tblPr>
        <w:tblW w:w="12062" w:type="dxa"/>
        <w:tblCellMar>
          <w:left w:w="0" w:type="dxa"/>
          <w:right w:w="0" w:type="dxa"/>
        </w:tblCellMar>
        <w:tblLook w:val="04A0"/>
      </w:tblPr>
      <w:tblGrid>
        <w:gridCol w:w="3699"/>
        <w:gridCol w:w="8363"/>
      </w:tblGrid>
      <w:tr w:rsidR="00123A29" w:rsidRPr="00123A29" w:rsidTr="008D3B28">
        <w:trPr>
          <w:trHeight w:val="950"/>
        </w:trPr>
        <w:tc>
          <w:tcPr>
            <w:tcW w:w="3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 xml:space="preserve">Parameters 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liver biopsy patients with chronic HBV infection (N=80)</w:t>
            </w:r>
          </w:p>
        </w:tc>
      </w:tr>
      <w:tr w:rsidR="00123A29" w:rsidRPr="00123A29" w:rsidTr="008D3B28">
        <w:trPr>
          <w:trHeight w:val="513"/>
        </w:trPr>
        <w:tc>
          <w:tcPr>
            <w:tcW w:w="36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Gender male (%)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57 (71.25%)</w:t>
            </w:r>
          </w:p>
        </w:tc>
      </w:tr>
      <w:tr w:rsidR="00123A29" w:rsidRPr="00123A29" w:rsidTr="008D3B28">
        <w:trPr>
          <w:trHeight w:val="513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Age (year)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36.2 ± 1.10</w:t>
            </w:r>
          </w:p>
        </w:tc>
      </w:tr>
      <w:tr w:rsidR="00123A29" w:rsidRPr="00123A29" w:rsidTr="008D3B28">
        <w:trPr>
          <w:trHeight w:val="513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HBsAg (log</w:t>
            </w: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position w:val="-8"/>
                <w:sz w:val="30"/>
                <w:szCs w:val="30"/>
                <w:vertAlign w:val="subscript"/>
              </w:rPr>
              <w:t>10</w:t>
            </w: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 xml:space="preserve"> IU/mL)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3.75 ± 0.10</w:t>
            </w:r>
          </w:p>
        </w:tc>
      </w:tr>
      <w:tr w:rsidR="00123A29" w:rsidRPr="00123A29" w:rsidTr="008D3B28">
        <w:trPr>
          <w:trHeight w:val="513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HBeAg positive/negative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54/26</w:t>
            </w:r>
          </w:p>
        </w:tc>
      </w:tr>
      <w:tr w:rsidR="00123A29" w:rsidRPr="00123A29" w:rsidTr="008D3B28">
        <w:trPr>
          <w:trHeight w:val="513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  <w:lang w:val="sv-SE"/>
              </w:rPr>
              <w:t>HBV DNA (log</w:t>
            </w: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position w:val="-8"/>
                <w:sz w:val="30"/>
                <w:szCs w:val="30"/>
                <w:vertAlign w:val="subscript"/>
                <w:lang w:val="sv-SE"/>
              </w:rPr>
              <w:t>10</w:t>
            </w: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  <w:lang w:val="sv-SE"/>
              </w:rPr>
              <w:t xml:space="preserve"> IU/mL)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6.19 ± 0.19</w:t>
            </w:r>
          </w:p>
        </w:tc>
      </w:tr>
      <w:tr w:rsidR="00123A29" w:rsidRPr="00123A29" w:rsidTr="008D3B28">
        <w:trPr>
          <w:trHeight w:val="513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ALT (IU/mL)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52.6 ± 3.68</w:t>
            </w:r>
          </w:p>
        </w:tc>
      </w:tr>
      <w:tr w:rsidR="00123A29" w:rsidRPr="00123A29" w:rsidTr="008D3B28">
        <w:trPr>
          <w:trHeight w:val="513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Metavir A score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23A29" w:rsidRPr="00123A29" w:rsidTr="008D3B28">
        <w:trPr>
          <w:trHeight w:val="513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0/1/2/3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11/40/22/7</w:t>
            </w:r>
          </w:p>
        </w:tc>
      </w:tr>
      <w:tr w:rsidR="00123A29" w:rsidRPr="00123A29" w:rsidTr="008D3B28">
        <w:trPr>
          <w:trHeight w:val="513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Metavir F score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23A29" w:rsidRPr="00123A29" w:rsidTr="008D3B28">
        <w:trPr>
          <w:trHeight w:val="513"/>
        </w:trPr>
        <w:tc>
          <w:tcPr>
            <w:tcW w:w="3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0/1/2/3/4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23A29" w:rsidRPr="00123A29" w:rsidRDefault="00123A29" w:rsidP="00123A2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3A29">
              <w:rPr>
                <w:rFonts w:ascii="Times New Roman" w:eastAsia="等线" w:hAnsi="Times New Roman" w:cs="Times New Roman"/>
                <w:color w:val="000000"/>
                <w:kern w:val="24"/>
                <w:sz w:val="30"/>
                <w:szCs w:val="30"/>
              </w:rPr>
              <w:t>18/23/25/10/4</w:t>
            </w:r>
          </w:p>
        </w:tc>
      </w:tr>
    </w:tbl>
    <w:p w:rsidR="00B155B8" w:rsidRPr="00B155B8" w:rsidRDefault="00B155B8" w:rsidP="00B155B8">
      <w:r w:rsidRPr="00B155B8">
        <w:t xml:space="preserve">All data are presented as percentage (%), or mean±standard error of the mean (SEM). HBeAg, hepatitis B e antigen; HBsAg, hepatitis B surface antigen; HBV, hepatitis B virus; ALT, alanine aminotransferase. </w:t>
      </w:r>
    </w:p>
    <w:p w:rsidR="00123A29" w:rsidRDefault="00123A29"/>
    <w:sectPr w:rsidR="00123A29" w:rsidSect="00075405"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123A29"/>
    <w:rsid w:val="00075405"/>
    <w:rsid w:val="00123A29"/>
    <w:rsid w:val="008D3B28"/>
    <w:rsid w:val="00A11FA4"/>
    <w:rsid w:val="00B155B8"/>
    <w:rsid w:val="00D2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8</cp:revision>
  <dcterms:created xsi:type="dcterms:W3CDTF">2022-02-23T06:52:00Z</dcterms:created>
  <dcterms:modified xsi:type="dcterms:W3CDTF">2022-02-23T06:53:00Z</dcterms:modified>
</cp:coreProperties>
</file>