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99" w:rsidRPr="003B779D" w:rsidRDefault="006C3899" w:rsidP="003B779D">
      <w:pPr>
        <w:pStyle w:val="a3"/>
        <w:snapToGrid w:val="0"/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  <w:spacing w:val="15"/>
          <w:kern w:val="2"/>
        </w:rPr>
      </w:pPr>
      <w:proofErr w:type="gramStart"/>
      <w:r w:rsidRPr="003B779D">
        <w:rPr>
          <w:rFonts w:ascii="Times New Roman" w:eastAsiaTheme="minorEastAsia" w:hAnsi="Times New Roman" w:cs="Times New Roman"/>
          <w:b/>
          <w:bCs/>
          <w:kern w:val="2"/>
        </w:rPr>
        <w:t xml:space="preserve">Supplementary </w:t>
      </w:r>
      <w:r w:rsidRPr="003B779D">
        <w:rPr>
          <w:rFonts w:ascii="Times New Roman" w:hAnsi="Times New Roman" w:cs="Times New Roman"/>
          <w:b/>
          <w:bCs/>
          <w:spacing w:val="15"/>
          <w:kern w:val="2"/>
        </w:rPr>
        <w:t>Table 3.</w:t>
      </w:r>
      <w:proofErr w:type="gramEnd"/>
      <w:r w:rsidRPr="003B779D">
        <w:rPr>
          <w:rFonts w:ascii="Times New Roman" w:hAnsi="Times New Roman" w:cs="Times New Roman"/>
          <w:b/>
          <w:bCs/>
          <w:spacing w:val="15"/>
          <w:kern w:val="2"/>
        </w:rPr>
        <w:t xml:space="preserve"> </w:t>
      </w:r>
      <w:r w:rsidRPr="003B779D">
        <w:rPr>
          <w:rFonts w:ascii="Times New Roman" w:eastAsia="等线" w:hAnsi="Times New Roman" w:cs="Times New Roman"/>
          <w:b/>
          <w:bCs/>
          <w:kern w:val="2"/>
        </w:rPr>
        <w:t>Chi-square test of the relation between RS and clinical features in GSE14520</w:t>
      </w:r>
    </w:p>
    <w:tbl>
      <w:tblPr>
        <w:tblW w:w="8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851"/>
        <w:gridCol w:w="1749"/>
        <w:gridCol w:w="1336"/>
        <w:gridCol w:w="1336"/>
      </w:tblGrid>
      <w:tr w:rsidR="006C3899" w:rsidRPr="003B779D" w:rsidTr="00361ADC">
        <w:trPr>
          <w:trHeight w:val="308"/>
        </w:trPr>
        <w:tc>
          <w:tcPr>
            <w:tcW w:w="22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widowControl/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Clinical feature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3B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3B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0063"/>
            </w:r>
            <w:r w:rsidRPr="003B779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3B77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3B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hAnsi="Times New Roman" w:cs="Times New Roman"/>
                <w:sz w:val="24"/>
                <w:szCs w:val="24"/>
              </w:rPr>
              <w:t xml:space="preserve">LR, </w:t>
            </w:r>
            <w:r w:rsidRPr="003B77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3B779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hAnsi="Times New Roman" w:cs="Times New Roman"/>
                <w:sz w:val="24"/>
                <w:szCs w:val="24"/>
              </w:rPr>
              <w:t xml:space="preserve">HR, </w:t>
            </w:r>
            <w:r w:rsidRPr="003B77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3B779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7412E7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412E7"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Gender</w:t>
            </w:r>
            <w:bookmarkEnd w:id="0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0.0769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0.7815</w:t>
            </w: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144 (86.75)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45 (88.24)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22 (13.25)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6 (11.76)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7412E7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b/>
                <w:sz w:val="24"/>
                <w:szCs w:val="24"/>
              </w:rPr>
            </w:pPr>
            <w:r w:rsidRPr="007412E7"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0.0695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0.7921</w:t>
            </w: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&lt;=65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151 (90.96)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47 (92.16)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&gt;65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15 (9.04)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4 (7.84)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7412E7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b/>
                <w:sz w:val="24"/>
                <w:szCs w:val="24"/>
              </w:rPr>
            </w:pPr>
            <w:r w:rsidRPr="007412E7"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ALT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0.8565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0.3547</w:t>
            </w: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&lt;=50 U/L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100 (60.24)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27 (52.94)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&gt;50 U/L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66 (39.76)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24 (47.06)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7412E7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b/>
                <w:sz w:val="24"/>
                <w:szCs w:val="24"/>
              </w:rPr>
            </w:pPr>
            <w:r w:rsidRPr="007412E7"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Main tumor size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8.875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0.0029</w:t>
            </w: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&lt;=5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116 (69.88)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24 (47.06)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&gt;5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50 (30.12)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27 (52.94)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7412E7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b/>
                <w:sz w:val="24"/>
                <w:szCs w:val="24"/>
              </w:rPr>
            </w:pPr>
            <w:r w:rsidRPr="007412E7"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Multi tumor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3.707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0.0542</w:t>
            </w: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135 (81.33)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35 (68.63)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31 (18.67)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16 (31.37)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7412E7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b/>
                <w:sz w:val="24"/>
                <w:szCs w:val="24"/>
              </w:rPr>
            </w:pPr>
            <w:r w:rsidRPr="007412E7"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Cirrhosis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0.3583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0.5495</w:t>
            </w: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12 (7.23)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5 (9.80)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154 (92.77)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46 (90.20)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7412E7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b/>
                <w:sz w:val="24"/>
                <w:szCs w:val="24"/>
              </w:rPr>
            </w:pPr>
            <w:r w:rsidRPr="007412E7"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Stage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&lt;0.0001</w:t>
            </w: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139 (83.73)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29 (56.86)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27 (16.27)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22 (43.14)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7412E7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b/>
                <w:sz w:val="24"/>
                <w:szCs w:val="24"/>
              </w:rPr>
            </w:pPr>
            <w:r w:rsidRPr="007412E7"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BCLC stage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0.0002</w:t>
            </w: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0-A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136 (81.93)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29 (56.86)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B-C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30 (18.07)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22 (43.14)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7412E7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b/>
                <w:sz w:val="24"/>
                <w:szCs w:val="24"/>
              </w:rPr>
            </w:pPr>
            <w:r w:rsidRPr="007412E7"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CLIP stage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6.717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0.0096</w:t>
            </w: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&lt;2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136 (81.93)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33 (64.71)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&gt;=2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30 (18.07)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18 (35.29)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7412E7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b/>
                <w:sz w:val="24"/>
                <w:szCs w:val="24"/>
              </w:rPr>
            </w:pPr>
            <w:r w:rsidRPr="007412E7"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AFP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1.832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0.1759</w:t>
            </w: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&lt;=300 </w:t>
            </w:r>
            <w:proofErr w:type="spellStart"/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ng</w:t>
            </w:r>
            <w:proofErr w:type="spellEnd"/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/mL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96 (57.83)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24 (47.06)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  <w:tr w:rsidR="006C3899" w:rsidRPr="003B779D" w:rsidTr="00361ADC">
        <w:trPr>
          <w:trHeight w:val="30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ind w:firstLineChars="100" w:firstLine="240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&gt;300 </w:t>
            </w:r>
            <w:proofErr w:type="spellStart"/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ng</w:t>
            </w:r>
            <w:proofErr w:type="spellEnd"/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/mL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70 (42.17)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3B779D">
              <w:rPr>
                <w:rFonts w:ascii="Times New Roman" w:eastAsia="等线" w:hAnsi="Times New Roman" w:cs="Times New Roman"/>
                <w:sz w:val="24"/>
                <w:szCs w:val="24"/>
              </w:rPr>
              <w:t>27 (52.94)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3899" w:rsidRPr="003B779D" w:rsidRDefault="006C3899" w:rsidP="00A71AC2">
            <w:pPr>
              <w:snapToGrid w:val="0"/>
              <w:spacing w:line="360" w:lineRule="atLeast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</w:tr>
    </w:tbl>
    <w:p w:rsidR="009743B6" w:rsidRPr="003B779D" w:rsidRDefault="009743B6" w:rsidP="003B779D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9743B6" w:rsidRPr="003B779D" w:rsidSect="00DF7C1B">
      <w:pgSz w:w="11906" w:h="16838"/>
      <w:pgMar w:top="1440" w:right="1440" w:bottom="144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E7" w:rsidRDefault="007412E7" w:rsidP="007412E7">
      <w:r>
        <w:separator/>
      </w:r>
    </w:p>
  </w:endnote>
  <w:endnote w:type="continuationSeparator" w:id="0">
    <w:p w:rsidR="007412E7" w:rsidRDefault="007412E7" w:rsidP="0074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E7" w:rsidRDefault="007412E7" w:rsidP="007412E7">
      <w:r>
        <w:separator/>
      </w:r>
    </w:p>
  </w:footnote>
  <w:footnote w:type="continuationSeparator" w:id="0">
    <w:p w:rsidR="007412E7" w:rsidRDefault="007412E7" w:rsidP="00741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99"/>
    <w:rsid w:val="003B779D"/>
    <w:rsid w:val="006C3899"/>
    <w:rsid w:val="007412E7"/>
    <w:rsid w:val="009743B6"/>
    <w:rsid w:val="00A7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C38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41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12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1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12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C38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41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12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1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12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2021-02-07T13:52:00Z</dcterms:created>
  <dcterms:modified xsi:type="dcterms:W3CDTF">2021-02-07T14:03:00Z</dcterms:modified>
</cp:coreProperties>
</file>