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ED" w:rsidRPr="00917771" w:rsidRDefault="005200ED" w:rsidP="005200ED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917771">
        <w:rPr>
          <w:rFonts w:ascii="Times New Roman" w:eastAsia="宋体" w:hAnsi="Times New Roman" w:cs="Times New Roman"/>
          <w:b/>
          <w:bCs/>
          <w:szCs w:val="21"/>
        </w:rPr>
        <w:t>Supplementa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Table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4</w:t>
      </w:r>
      <w:r w:rsidRPr="00917771">
        <w:rPr>
          <w:rFonts w:ascii="Times New Roman" w:hAnsi="Times New Roman" w:cs="Times New Roman"/>
          <w:b/>
          <w:bCs/>
          <w:szCs w:val="21"/>
        </w:rPr>
        <w:t>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Univariate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and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multivariable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C</w:t>
      </w:r>
      <w:r w:rsidRPr="00917771">
        <w:rPr>
          <w:rFonts w:ascii="Times New Roman" w:hAnsi="Times New Roman" w:cs="Times New Roman"/>
          <w:b/>
          <w:bCs/>
          <w:szCs w:val="21"/>
        </w:rPr>
        <w:t>ox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regression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analysis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clinical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and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biochemical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characteristics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associated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with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liver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transplantation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or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liver-related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deaths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in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patients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with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vanishing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bile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duct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syndrome</w:t>
      </w:r>
    </w:p>
    <w:tbl>
      <w:tblPr>
        <w:tblW w:w="939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2835"/>
        <w:gridCol w:w="142"/>
        <w:gridCol w:w="2126"/>
        <w:gridCol w:w="851"/>
        <w:gridCol w:w="283"/>
        <w:gridCol w:w="2268"/>
        <w:gridCol w:w="893"/>
      </w:tblGrid>
      <w:tr w:rsidR="005200ED" w:rsidRPr="00917771" w:rsidTr="007B72E3">
        <w:trPr>
          <w:cantSplit/>
          <w:trHeight w:hRule="exact" w:val="454"/>
          <w:tblHeader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Characteristics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Univariate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analysis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Multivariate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analysis</w:t>
            </w:r>
          </w:p>
        </w:tc>
      </w:tr>
      <w:tr w:rsidR="005200ED" w:rsidRPr="00917771" w:rsidTr="007B72E3">
        <w:trPr>
          <w:cantSplit/>
          <w:trHeight w:hRule="exact" w:val="454"/>
          <w:tblHeader/>
          <w:jc w:val="center"/>
        </w:trPr>
        <w:tc>
          <w:tcPr>
            <w:tcW w:w="2835" w:type="dxa"/>
            <w:vMerge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Hazard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(95%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CI)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Hazard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(95%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CI)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0.485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(0.258-0.913)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C51D8E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0.025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eastAsia="宋体" w:hAnsi="Times New Roman" w:cs="Times New Roman"/>
                <w:szCs w:val="21"/>
              </w:rPr>
              <w:t>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(0.978-1.028)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0.847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eastAsia="宋体" w:hAnsi="Times New Roman" w:cs="Times New Roman"/>
                <w:szCs w:val="21"/>
              </w:rPr>
              <w:t>Etiology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917771">
              <w:rPr>
                <w:rFonts w:ascii="Times New Roman" w:hAnsi="Times New Roman" w:cs="Times New Roman"/>
                <w:szCs w:val="21"/>
              </w:rPr>
              <w:t>Primary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biliary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cholangitis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0.501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(0.276-0.912)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C51D8E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0.024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UDCA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administration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0.759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(0.234-2.460)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0.646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eastAsia="宋体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AST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(0.999-1.006)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0.172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eastAsia="宋体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ALP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(1.000-1.002)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0.231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GGT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(1.000-1.002)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ALB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g/L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0.839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(0.782-0.900)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C51D8E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TBIL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µ</w:t>
            </w:r>
            <w:r w:rsidRPr="00917771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(1.005-1.009)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C51D8E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1.017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(1.010-1.023)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eastAsia="宋体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DBIL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µ</w:t>
            </w:r>
            <w:r w:rsidRPr="00917771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(1.006-1.012)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C51D8E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00ED" w:rsidRPr="00917771" w:rsidTr="007B72E3">
        <w:trPr>
          <w:cantSplit/>
          <w:trHeight w:hRule="exact" w:val="454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0ED" w:rsidRPr="00917771" w:rsidRDefault="005200ED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IBIL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µ</w:t>
            </w:r>
            <w:r w:rsidRPr="00917771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1.018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(1.011-1.025)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C51D8E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C51D8E">
              <w:rPr>
                <w:rFonts w:ascii="Times New Roman" w:hAnsi="Times New Roman" w:cs="Times New Roman"/>
                <w:b/>
                <w:bCs/>
                <w:szCs w:val="21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00ED" w:rsidRPr="00917771" w:rsidRDefault="005200ED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200ED" w:rsidRPr="00C51D8E" w:rsidRDefault="005200ED" w:rsidP="005200ED">
      <w:pPr>
        <w:suppressLineNumbers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  <w:szCs w:val="21"/>
        </w:rPr>
        <w:t>Bold font indicates statistical significance.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ALB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albumin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ALP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alkaline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phosphatase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ALT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alanine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aminotransferase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aspartate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aminotransferase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DBIL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bilirubin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GGT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gamma-glutamyl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transpeptidase</w:t>
      </w:r>
      <w:r>
        <w:rPr>
          <w:rFonts w:ascii="Times New Roman" w:hAnsi="Times New Roman" w:cs="Times New Roman"/>
        </w:rPr>
        <w:t>; I</w:t>
      </w:r>
      <w:r w:rsidRPr="00917771">
        <w:rPr>
          <w:rFonts w:ascii="Times New Roman" w:hAnsi="Times New Roman" w:cs="Times New Roman"/>
        </w:rPr>
        <w:t>BIL</w:t>
      </w:r>
      <w:r>
        <w:rPr>
          <w:rFonts w:ascii="Times New Roman" w:hAnsi="Times New Roman" w:cs="Times New Roman"/>
        </w:rPr>
        <w:t>, in</w:t>
      </w:r>
      <w:r w:rsidRPr="00917771"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bilirubin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TBIL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bilirubin</w:t>
      </w:r>
      <w:r>
        <w:rPr>
          <w:rFonts w:ascii="Times New Roman" w:hAnsi="Times New Roman" w:cs="Times New Roman"/>
        </w:rPr>
        <w:t>; VBDS, v</w:t>
      </w:r>
      <w:r w:rsidRPr="0059258E">
        <w:rPr>
          <w:rFonts w:ascii="Times New Roman" w:hAnsi="Times New Roman" w:cs="Times New Roman"/>
        </w:rPr>
        <w:t>anishing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bile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duct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syndrome</w:t>
      </w:r>
      <w:r w:rsidRPr="00917771">
        <w:rPr>
          <w:rFonts w:ascii="Times New Roman" w:hAnsi="Times New Roman" w:cs="Times New Roman"/>
        </w:rPr>
        <w:t>.</w:t>
      </w:r>
    </w:p>
    <w:p w:rsidR="00F6108B" w:rsidRDefault="00F6108B"/>
    <w:sectPr w:rsidR="00F61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200ED"/>
    <w:rsid w:val="005200ED"/>
    <w:rsid w:val="00F6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2023-03-20T07:25:00Z</dcterms:created>
  <dcterms:modified xsi:type="dcterms:W3CDTF">2023-03-20T07:25:00Z</dcterms:modified>
</cp:coreProperties>
</file>