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8415F7" w14:textId="77777777" w:rsidR="005169E0" w:rsidRDefault="005169E0" w:rsidP="005169E0">
      <w:pPr>
        <w:rPr>
          <w:sz w:val="22"/>
          <w:szCs w:val="22"/>
        </w:rPr>
      </w:pPr>
    </w:p>
    <w:p w14:paraId="414B7474" w14:textId="77777777" w:rsidR="005169E0" w:rsidRDefault="005169E0" w:rsidP="005169E0">
      <w:pPr>
        <w:jc w:val="center"/>
        <w:rPr>
          <w:sz w:val="22"/>
          <w:szCs w:val="22"/>
        </w:rPr>
      </w:pPr>
      <w:r>
        <w:rPr>
          <w:noProof/>
          <w:sz w:val="22"/>
          <w:szCs w:val="22"/>
        </w:rPr>
        <w:drawing>
          <wp:inline distT="0" distB="0" distL="114300" distR="114300" wp14:anchorId="7858E044" wp14:editId="04A07915">
            <wp:extent cx="5039995" cy="6301105"/>
            <wp:effectExtent l="0" t="0" r="1905" b="10795"/>
            <wp:docPr id="5" name="图片 5" descr="supplementary fig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supplementary figure 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039995" cy="6301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52BAB8" w14:textId="06BF6A2C" w:rsidR="0067415F" w:rsidRDefault="005169E0" w:rsidP="005169E0">
      <w:r>
        <w:rPr>
          <w:rFonts w:cs="Times New Roman"/>
          <w:b/>
          <w:bCs/>
          <w:color w:val="000000" w:themeColor="text1"/>
          <w:sz w:val="22"/>
          <w:szCs w:val="20"/>
        </w:rPr>
        <w:t xml:space="preserve">Supplementary Fig </w:t>
      </w:r>
      <w:r>
        <w:rPr>
          <w:rFonts w:cs="Times New Roman" w:hint="eastAsia"/>
          <w:b/>
          <w:bCs/>
          <w:color w:val="000000" w:themeColor="text1"/>
          <w:sz w:val="22"/>
          <w:szCs w:val="20"/>
        </w:rPr>
        <w:t>3</w:t>
      </w:r>
      <w:r>
        <w:rPr>
          <w:rFonts w:cs="Times New Roman"/>
          <w:b/>
          <w:bCs/>
          <w:color w:val="000000" w:themeColor="text1"/>
          <w:sz w:val="22"/>
          <w:szCs w:val="20"/>
        </w:rPr>
        <w:t>.</w:t>
      </w:r>
      <w:r>
        <w:rPr>
          <w:rFonts w:cs="Times New Roman" w:hint="eastAsia"/>
          <w:b/>
          <w:bCs/>
          <w:color w:val="000000" w:themeColor="text1"/>
          <w:sz w:val="22"/>
          <w:szCs w:val="20"/>
        </w:rPr>
        <w:t xml:space="preserve"> Representative image of a spontaneous HCC model in HBV transgenic mice. </w:t>
      </w:r>
      <w:r>
        <w:rPr>
          <w:rFonts w:cs="Times New Roman"/>
          <w:color w:val="000000" w:themeColor="text1"/>
          <w:sz w:val="22"/>
          <w:szCs w:val="22"/>
        </w:rPr>
        <w:t>(</w:t>
      </w:r>
      <w:r>
        <w:rPr>
          <w:rFonts w:cs="Times New Roman"/>
          <w:b/>
          <w:bCs/>
          <w:color w:val="000000" w:themeColor="text1"/>
          <w:sz w:val="22"/>
          <w:szCs w:val="22"/>
        </w:rPr>
        <w:t>A</w:t>
      </w:r>
      <w:r>
        <w:rPr>
          <w:rFonts w:cs="Times New Roman"/>
          <w:color w:val="000000" w:themeColor="text1"/>
          <w:sz w:val="22"/>
          <w:szCs w:val="22"/>
        </w:rPr>
        <w:t>)</w:t>
      </w:r>
      <w:r>
        <w:rPr>
          <w:rFonts w:cs="Times New Roman" w:hint="eastAsia"/>
          <w:color w:val="000000" w:themeColor="text1"/>
          <w:sz w:val="22"/>
          <w:szCs w:val="22"/>
        </w:rPr>
        <w:t xml:space="preserve"> </w:t>
      </w:r>
      <w:r>
        <w:rPr>
          <w:rFonts w:cs="Times New Roman"/>
          <w:color w:val="000000" w:themeColor="text1"/>
          <w:kern w:val="0"/>
          <w:sz w:val="22"/>
          <w:szCs w:val="16"/>
          <w:lang w:bidi="ar"/>
        </w:rPr>
        <w:t>representative liver images</w:t>
      </w:r>
      <w:r>
        <w:rPr>
          <w:rFonts w:cs="Times New Roman" w:hint="eastAsia"/>
          <w:color w:val="000000" w:themeColor="text1"/>
          <w:kern w:val="0"/>
          <w:sz w:val="22"/>
          <w:szCs w:val="16"/>
          <w:lang w:bidi="ar"/>
        </w:rPr>
        <w:t xml:space="preserve">. </w:t>
      </w:r>
      <w:r>
        <w:rPr>
          <w:rFonts w:cs="Times New Roman"/>
          <w:color w:val="000000" w:themeColor="text1"/>
          <w:kern w:val="0"/>
          <w:sz w:val="22"/>
          <w:szCs w:val="16"/>
          <w:lang w:bidi="ar"/>
        </w:rPr>
        <w:t>(</w:t>
      </w:r>
      <w:r>
        <w:rPr>
          <w:rFonts w:cs="Times New Roman" w:hint="eastAsia"/>
          <w:b/>
          <w:bCs/>
          <w:color w:val="000000" w:themeColor="text1"/>
          <w:kern w:val="0"/>
          <w:sz w:val="22"/>
          <w:szCs w:val="16"/>
          <w:lang w:bidi="ar"/>
        </w:rPr>
        <w:t>B</w:t>
      </w:r>
      <w:r>
        <w:rPr>
          <w:rFonts w:cs="Times New Roman"/>
          <w:color w:val="000000" w:themeColor="text1"/>
          <w:kern w:val="0"/>
          <w:sz w:val="22"/>
          <w:szCs w:val="16"/>
          <w:lang w:bidi="ar"/>
        </w:rPr>
        <w:t>) Histological analysis of liver sections via H&amp;E and IHC staining for FN1, α-SMA, type I, II, and III collagen.</w:t>
      </w:r>
      <w:r>
        <w:rPr>
          <w:rFonts w:cs="Times New Roman" w:hint="eastAsia"/>
          <w:color w:val="000000" w:themeColor="text1"/>
          <w:kern w:val="0"/>
          <w:sz w:val="22"/>
          <w:szCs w:val="16"/>
          <w:lang w:bidi="ar"/>
        </w:rPr>
        <w:t xml:space="preserve"> </w:t>
      </w:r>
      <w:r>
        <w:rPr>
          <w:rFonts w:cs="Times New Roman"/>
          <w:color w:val="000000" w:themeColor="text1"/>
          <w:kern w:val="0"/>
          <w:sz w:val="22"/>
          <w:szCs w:val="16"/>
          <w:lang w:bidi="ar"/>
        </w:rPr>
        <w:t>(</w:t>
      </w:r>
      <w:r>
        <w:rPr>
          <w:rFonts w:cs="Times New Roman" w:hint="eastAsia"/>
          <w:b/>
          <w:bCs/>
          <w:color w:val="000000" w:themeColor="text1"/>
          <w:kern w:val="0"/>
          <w:sz w:val="22"/>
          <w:szCs w:val="16"/>
          <w:lang w:bidi="ar"/>
        </w:rPr>
        <w:t>C</w:t>
      </w:r>
      <w:r>
        <w:rPr>
          <w:rFonts w:cs="Times New Roman"/>
          <w:color w:val="000000" w:themeColor="text1"/>
          <w:kern w:val="0"/>
          <w:sz w:val="22"/>
          <w:szCs w:val="16"/>
          <w:lang w:bidi="ar"/>
        </w:rPr>
        <w:t xml:space="preserve">) </w:t>
      </w:r>
      <w:r>
        <w:rPr>
          <w:rFonts w:eastAsia="Microsoft YaHei" w:cs="Times New Roman"/>
          <w:bCs/>
          <w:color w:val="000000" w:themeColor="text1"/>
          <w:sz w:val="22"/>
          <w:szCs w:val="22"/>
        </w:rPr>
        <w:t>Multi-color immunohistochemistry</w:t>
      </w:r>
      <w:r>
        <w:rPr>
          <w:rFonts w:cs="Times New Roman"/>
          <w:color w:val="000000" w:themeColor="text1"/>
          <w:kern w:val="0"/>
          <w:sz w:val="22"/>
          <w:szCs w:val="16"/>
          <w:lang w:bidi="ar"/>
        </w:rPr>
        <w:t xml:space="preserve"> of liver tissue: left-PD-1</w:t>
      </w:r>
      <w:r>
        <w:rPr>
          <w:rFonts w:cs="Times New Roman"/>
          <w:color w:val="000000" w:themeColor="text1"/>
          <w:kern w:val="0"/>
          <w:sz w:val="22"/>
          <w:szCs w:val="16"/>
          <w:vertAlign w:val="superscript"/>
          <w:lang w:bidi="ar"/>
        </w:rPr>
        <w:t>+</w:t>
      </w:r>
      <w:r>
        <w:rPr>
          <w:rFonts w:cs="Times New Roman"/>
          <w:color w:val="000000" w:themeColor="text1"/>
          <w:kern w:val="0"/>
          <w:sz w:val="22"/>
          <w:szCs w:val="16"/>
          <w:lang w:bidi="ar"/>
        </w:rPr>
        <w:t xml:space="preserve"> CD8</w:t>
      </w:r>
      <w:r>
        <w:rPr>
          <w:rFonts w:cs="Times New Roman"/>
          <w:color w:val="000000" w:themeColor="text1"/>
          <w:kern w:val="0"/>
          <w:sz w:val="22"/>
          <w:szCs w:val="16"/>
          <w:vertAlign w:val="superscript"/>
          <w:lang w:bidi="ar"/>
        </w:rPr>
        <w:t>+</w:t>
      </w:r>
      <w:r>
        <w:rPr>
          <w:rFonts w:cs="Times New Roman"/>
          <w:color w:val="000000" w:themeColor="text1"/>
          <w:kern w:val="0"/>
          <w:sz w:val="22"/>
          <w:szCs w:val="16"/>
          <w:lang w:bidi="ar"/>
        </w:rPr>
        <w:t xml:space="preserve"> T cells (DAPI: blue; CD8: green; PD-1: yellow); right-M2 macrophages (DAPI: blue; F4/80: green; CD206: red).</w:t>
      </w:r>
      <w:r>
        <w:rPr>
          <w:rFonts w:cs="Times New Roman" w:hint="eastAsia"/>
          <w:color w:val="000000" w:themeColor="text1"/>
          <w:kern w:val="0"/>
          <w:sz w:val="22"/>
          <w:szCs w:val="16"/>
          <w:lang w:bidi="ar"/>
        </w:rPr>
        <w:t xml:space="preserve"> </w:t>
      </w:r>
      <w:r>
        <w:rPr>
          <w:rFonts w:cs="Times New Roman"/>
          <w:color w:val="000000" w:themeColor="text1"/>
          <w:kern w:val="0"/>
          <w:sz w:val="22"/>
          <w:szCs w:val="16"/>
          <w:lang w:bidi="ar"/>
        </w:rPr>
        <w:t>(</w:t>
      </w:r>
      <w:r>
        <w:rPr>
          <w:rFonts w:cs="Times New Roman" w:hint="eastAsia"/>
          <w:b/>
          <w:bCs/>
          <w:color w:val="000000" w:themeColor="text1"/>
          <w:kern w:val="0"/>
          <w:sz w:val="22"/>
          <w:szCs w:val="16"/>
          <w:lang w:bidi="ar"/>
        </w:rPr>
        <w:t>D</w:t>
      </w:r>
      <w:r>
        <w:rPr>
          <w:rFonts w:cs="Times New Roman"/>
          <w:color w:val="000000" w:themeColor="text1"/>
          <w:kern w:val="0"/>
          <w:sz w:val="22"/>
          <w:szCs w:val="16"/>
          <w:lang w:bidi="ar"/>
        </w:rPr>
        <w:t>)</w:t>
      </w:r>
      <w:r>
        <w:rPr>
          <w:rFonts w:cs="Times New Roman" w:hint="eastAsia"/>
          <w:color w:val="000000" w:themeColor="text1"/>
          <w:kern w:val="0"/>
          <w:sz w:val="22"/>
          <w:szCs w:val="16"/>
          <w:lang w:bidi="ar"/>
        </w:rPr>
        <w:t xml:space="preserve"> </w:t>
      </w:r>
      <w:r>
        <w:rPr>
          <w:rFonts w:cs="Times New Roman"/>
          <w:color w:val="000000" w:themeColor="text1"/>
          <w:kern w:val="0"/>
          <w:sz w:val="22"/>
          <w:szCs w:val="16"/>
          <w:lang w:bidi="ar"/>
        </w:rPr>
        <w:t>Lung sections stained with H&amp;E and FN1 IHC</w:t>
      </w:r>
      <w:r>
        <w:rPr>
          <w:rFonts w:cs="Times New Roman" w:hint="eastAsia"/>
          <w:color w:val="000000" w:themeColor="text1"/>
          <w:kern w:val="0"/>
          <w:sz w:val="22"/>
          <w:szCs w:val="16"/>
          <w:lang w:bidi="ar"/>
        </w:rPr>
        <w:t>.</w:t>
      </w:r>
    </w:p>
    <w:sectPr w:rsidR="0067415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icrosoft YaHei">
    <w:altName w:val="微软雅黑"/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41BB"/>
    <w:rsid w:val="00223EAF"/>
    <w:rsid w:val="004244E6"/>
    <w:rsid w:val="005169E0"/>
    <w:rsid w:val="0067415F"/>
    <w:rsid w:val="00D14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7FD9205-D856-4062-BC6D-AEAB89B3A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141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141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141B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141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141B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141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141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141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141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141B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141B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141B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141B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141B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141B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141B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141B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141B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141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141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141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141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141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141B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141B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141B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141B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141B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141B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70</Words>
  <Characters>401</Characters>
  <Application>Microsoft Office Word</Application>
  <DocSecurity>0</DocSecurity>
  <Lines>3</Lines>
  <Paragraphs>1</Paragraphs>
  <ScaleCrop>false</ScaleCrop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2</cp:revision>
  <dcterms:created xsi:type="dcterms:W3CDTF">2026-06-20T22:49:00Z</dcterms:created>
  <dcterms:modified xsi:type="dcterms:W3CDTF">2026-06-20T22:49:00Z</dcterms:modified>
</cp:coreProperties>
</file>