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059" w:rsidRPr="00092A3D" w:rsidRDefault="00116059" w:rsidP="00116059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Supplementary</w:t>
      </w:r>
      <w:r w:rsidRPr="00621F74">
        <w:rPr>
          <w:rFonts w:ascii="Times New Roman" w:eastAsia="宋体" w:hAnsi="Times New Roman" w:cs="Times New Roman"/>
          <w:b/>
          <w:sz w:val="24"/>
          <w:szCs w:val="24"/>
        </w:rPr>
        <w:t xml:space="preserve"> Table 3. Antibodies used in western blot and immunofluorescence</w:t>
      </w:r>
    </w:p>
    <w:tbl>
      <w:tblPr>
        <w:tblW w:w="0" w:type="auto"/>
        <w:tblBorders>
          <w:top w:val="single" w:sz="24" w:space="0" w:color="auto"/>
          <w:bottom w:val="single" w:sz="24" w:space="0" w:color="auto"/>
          <w:insideH w:val="single" w:sz="24" w:space="0" w:color="auto"/>
        </w:tblBorders>
        <w:tblLook w:val="04A0"/>
      </w:tblPr>
      <w:tblGrid>
        <w:gridCol w:w="1970"/>
        <w:gridCol w:w="1639"/>
        <w:gridCol w:w="2628"/>
        <w:gridCol w:w="92"/>
        <w:gridCol w:w="1977"/>
      </w:tblGrid>
      <w:tr w:rsidR="00116059" w:rsidRPr="009D04FE" w:rsidTr="00DC6259">
        <w:trPr>
          <w:trHeight w:val="572"/>
        </w:trPr>
        <w:tc>
          <w:tcPr>
            <w:tcW w:w="197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16059" w:rsidRPr="009D04FE" w:rsidRDefault="00116059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Protein</w:t>
            </w:r>
          </w:p>
        </w:tc>
        <w:tc>
          <w:tcPr>
            <w:tcW w:w="1639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16059" w:rsidRPr="009D04FE" w:rsidRDefault="00116059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Host</w:t>
            </w:r>
          </w:p>
        </w:tc>
        <w:tc>
          <w:tcPr>
            <w:tcW w:w="2628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16059" w:rsidRPr="009D04FE" w:rsidRDefault="00116059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Company/Catalog</w:t>
            </w:r>
          </w:p>
        </w:tc>
        <w:tc>
          <w:tcPr>
            <w:tcW w:w="2069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:rsidR="00116059" w:rsidRPr="009D04FE" w:rsidRDefault="00116059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Antibody dilution</w:t>
            </w:r>
          </w:p>
        </w:tc>
      </w:tr>
      <w:tr w:rsidR="00116059" w:rsidRPr="009D04FE" w:rsidTr="00DC6259">
        <w:trPr>
          <w:trHeight w:val="572"/>
        </w:trPr>
        <w:tc>
          <w:tcPr>
            <w:tcW w:w="19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GAPDH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Rabbit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Proteintech/10494-1-AP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WB (1:5000)</w:t>
            </w:r>
          </w:p>
        </w:tc>
      </w:tr>
      <w:tr w:rsidR="00116059" w:rsidRPr="009D04FE" w:rsidTr="00DC6259">
        <w:trPr>
          <w:trHeight w:val="572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 w:hint="eastAsia"/>
                <w:color w:val="212121"/>
                <w:sz w:val="24"/>
                <w:szCs w:val="24"/>
              </w:rPr>
              <w:t>L</w:t>
            </w:r>
            <w:r w:rsidRPr="009D04FE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amin A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Rabbit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Abcam/ab26300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WB (1:10000)</w:t>
            </w:r>
          </w:p>
        </w:tc>
      </w:tr>
      <w:tr w:rsidR="00116059" w:rsidRPr="009D04FE" w:rsidTr="00DC6259">
        <w:trPr>
          <w:trHeight w:val="572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OATP1B1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M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ouse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Santa Cruz/</w:t>
            </w:r>
            <w:r w:rsidRPr="009D04FE">
              <w:t xml:space="preserve"> 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sc-271157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WB (1:1000)</w:t>
            </w:r>
          </w:p>
        </w:tc>
      </w:tr>
      <w:tr w:rsidR="00116059" w:rsidRPr="009D04FE" w:rsidTr="00DC6259">
        <w:trPr>
          <w:trHeight w:val="572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sz w:val="24"/>
                <w:szCs w:val="20"/>
              </w:rPr>
              <w:t>β-catenin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Rabbit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Cell Signaling/8480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WB (1:1000)</w:t>
            </w:r>
          </w:p>
        </w:tc>
      </w:tr>
      <w:tr w:rsidR="00116059" w:rsidRPr="009D04FE" w:rsidTr="00DC6259">
        <w:trPr>
          <w:trHeight w:val="572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bookmarkStart w:id="0" w:name="OLE_LINK18"/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Phospho-</w:t>
            </w:r>
            <w:bookmarkEnd w:id="0"/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β-Catenin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Rabbit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Cell Signaling/9561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WB (1:1000)</w:t>
            </w:r>
          </w:p>
        </w:tc>
      </w:tr>
      <w:tr w:rsidR="00116059" w:rsidRPr="009D04FE" w:rsidTr="00DC6259">
        <w:trPr>
          <w:trHeight w:val="572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T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CF4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Rabbit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Cell Signaling/2569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WB (1:1000)</w:t>
            </w:r>
          </w:p>
        </w:tc>
      </w:tr>
      <w:tr w:rsidR="00116059" w:rsidRPr="009D04FE" w:rsidTr="00DC6259">
        <w:trPr>
          <w:trHeight w:val="572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6059" w:rsidRPr="00FD1D48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B73BB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TNF-α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DD405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Rabbit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DD405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Cell Signaling/11948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DD405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WB (1:1000)</w:t>
            </w:r>
          </w:p>
        </w:tc>
      </w:tr>
      <w:tr w:rsidR="00116059" w:rsidRPr="009D04FE" w:rsidTr="00DC6259">
        <w:trPr>
          <w:trHeight w:val="572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6059" w:rsidRPr="00FD1D48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804F60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IL-1β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DD405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Mouse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DD405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Cell Signaling/12242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DD405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WB (1:1000)</w:t>
            </w:r>
          </w:p>
        </w:tc>
      </w:tr>
      <w:tr w:rsidR="00116059" w:rsidRPr="009D04FE" w:rsidTr="00DC6259">
        <w:trPr>
          <w:trHeight w:val="572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6059" w:rsidRPr="00FD1D48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D1D48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IL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-</w:t>
            </w:r>
            <w:r w:rsidRPr="00FD1D48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DD405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Rabbit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DD405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Cell Signaling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/</w:t>
            </w:r>
            <w:r>
              <w:t xml:space="preserve"> </w:t>
            </w:r>
            <w:r w:rsidRPr="00DD405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12912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DD405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WB (1:1000)</w:t>
            </w:r>
          </w:p>
        </w:tc>
      </w:tr>
      <w:tr w:rsidR="00116059" w:rsidRPr="009D04FE" w:rsidTr="00DC6259">
        <w:trPr>
          <w:trHeight w:val="572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OATP1B1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M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ouse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Santa Cruz/</w:t>
            </w:r>
            <w:r w:rsidRPr="009D04FE">
              <w:t xml:space="preserve"> 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sc-271157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IF (1:50)</w:t>
            </w:r>
          </w:p>
        </w:tc>
      </w:tr>
      <w:tr w:rsidR="00116059" w:rsidRPr="009D04FE" w:rsidTr="00DC6259">
        <w:trPr>
          <w:trHeight w:val="572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sz w:val="24"/>
                <w:szCs w:val="20"/>
              </w:rPr>
              <w:t>β-catenin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Rabbit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Cell Signaling/8480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IF (1:200)</w:t>
            </w:r>
          </w:p>
        </w:tc>
      </w:tr>
      <w:tr w:rsidR="00116059" w:rsidRPr="009D04FE" w:rsidTr="00DC6259">
        <w:trPr>
          <w:trHeight w:val="572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lastRenderedPageBreak/>
              <w:t>T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CF4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Rabbit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Cell Signaling/2569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IF (1:100)</w:t>
            </w:r>
          </w:p>
        </w:tc>
      </w:tr>
      <w:tr w:rsidR="00116059" w:rsidRPr="009D04FE" w:rsidTr="00DC6259">
        <w:trPr>
          <w:trHeight w:val="572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C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D11b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Rabbit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Abcam/ab133357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IF (1:200)</w:t>
            </w:r>
          </w:p>
        </w:tc>
      </w:tr>
      <w:tr w:rsidR="00116059" w:rsidRPr="009D04FE" w:rsidTr="00DC6259">
        <w:trPr>
          <w:trHeight w:val="572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C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D68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Rabbit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Abcam/ab213363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IF (1:500)</w:t>
            </w:r>
          </w:p>
        </w:tc>
      </w:tr>
      <w:tr w:rsidR="00116059" w:rsidTr="00DC6259">
        <w:trPr>
          <w:trHeight w:val="572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STING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Rabbit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Cell Signaling/13647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16059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IF (1:200)</w:t>
            </w:r>
          </w:p>
        </w:tc>
      </w:tr>
      <w:tr w:rsidR="00116059" w:rsidTr="00DC6259">
        <w:trPr>
          <w:trHeight w:val="572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F4/80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DD405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Rabbit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DD405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Cell Signaling/30325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IF (1:200)</w:t>
            </w:r>
          </w:p>
        </w:tc>
      </w:tr>
      <w:tr w:rsidR="00116059" w:rsidTr="00DC6259">
        <w:trPr>
          <w:trHeight w:val="572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16059" w:rsidRPr="00FD1D48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B73BB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TNF-α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DD405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Rabbit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DD405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Cell Signaling/11948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DD405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IF (1: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1</w:t>
            </w:r>
            <w:r w:rsidRPr="00DD405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00)</w:t>
            </w:r>
          </w:p>
        </w:tc>
      </w:tr>
      <w:tr w:rsidR="00116059" w:rsidTr="00DC6259">
        <w:trPr>
          <w:trHeight w:val="572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16059" w:rsidRPr="00FD1D48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B73BB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α</w:t>
            </w:r>
            <w:r w:rsidRPr="00FD1D48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-SMA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DD405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Rabbit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DD405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Cell Signaling/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19245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DD405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IF (1: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200</w:t>
            </w:r>
            <w:r w:rsidRPr="00DD405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116059" w:rsidTr="00DC6259">
        <w:trPr>
          <w:trHeight w:val="572"/>
        </w:trPr>
        <w:tc>
          <w:tcPr>
            <w:tcW w:w="197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116059" w:rsidRPr="00FD1D48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D1D48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CK19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DD405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Rabbit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Abcam/</w:t>
            </w:r>
            <w:r w:rsidRPr="00DD405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ab15463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116059" w:rsidRPr="009D04FE" w:rsidRDefault="00116059" w:rsidP="00DC6259">
            <w:pPr>
              <w:tabs>
                <w:tab w:val="left" w:pos="594"/>
              </w:tabs>
              <w:spacing w:before="240"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DD405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IF (1: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1</w:t>
            </w:r>
            <w:r w:rsidRPr="00DD405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00)</w:t>
            </w:r>
          </w:p>
        </w:tc>
      </w:tr>
    </w:tbl>
    <w:p w:rsidR="00575766" w:rsidRDefault="00116059">
      <w:r w:rsidRPr="00B45357">
        <w:rPr>
          <w:rFonts w:ascii="Times New Roman" w:eastAsia="宋体" w:hAnsi="Times New Roman" w:cs="Times New Roman"/>
          <w:bCs/>
          <w:sz w:val="24"/>
          <w:szCs w:val="24"/>
        </w:rPr>
        <w:t>STING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,</w:t>
      </w:r>
      <w:r w:rsidRPr="00B45357">
        <w:rPr>
          <w:rFonts w:ascii="Times New Roman" w:eastAsia="宋体" w:hAnsi="Times New Roman" w:cs="Times New Roman"/>
          <w:bCs/>
          <w:sz w:val="24"/>
          <w:szCs w:val="24"/>
        </w:rPr>
        <w:t xml:space="preserve"> stimulator of interferon genes; IFN-β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,</w:t>
      </w:r>
      <w:r w:rsidRPr="00B45357">
        <w:rPr>
          <w:rFonts w:ascii="Times New Roman" w:eastAsia="宋体" w:hAnsi="Times New Roman" w:cs="Times New Roman"/>
          <w:bCs/>
          <w:sz w:val="24"/>
          <w:szCs w:val="24"/>
        </w:rPr>
        <w:t xml:space="preserve"> interferon-beta; GAPDH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,</w:t>
      </w:r>
      <w:r w:rsidRPr="00B45357">
        <w:rPr>
          <w:rFonts w:ascii="Times New Roman" w:eastAsia="宋体" w:hAnsi="Times New Roman" w:cs="Times New Roman"/>
          <w:bCs/>
          <w:sz w:val="24"/>
          <w:szCs w:val="24"/>
        </w:rPr>
        <w:t xml:space="preserve"> glyceraldehyde-3-phosphate dehydrogenase; IL-6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,</w:t>
      </w:r>
      <w:r w:rsidRPr="00B45357">
        <w:rPr>
          <w:rFonts w:ascii="Times New Roman" w:eastAsia="宋体" w:hAnsi="Times New Roman" w:cs="Times New Roman"/>
          <w:bCs/>
          <w:sz w:val="24"/>
          <w:szCs w:val="24"/>
        </w:rPr>
        <w:t xml:space="preserve"> interleukin-6; TNF-α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,</w:t>
      </w:r>
      <w:r w:rsidRPr="00B45357">
        <w:rPr>
          <w:rFonts w:ascii="Times New Roman" w:eastAsia="宋体" w:hAnsi="Times New Roman" w:cs="Times New Roman"/>
          <w:bCs/>
          <w:sz w:val="24"/>
          <w:szCs w:val="24"/>
        </w:rPr>
        <w:t xml:space="preserve"> tumor necrosis factor-alpha; IL-1β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,</w:t>
      </w:r>
      <w:r w:rsidRPr="00B45357">
        <w:rPr>
          <w:rFonts w:ascii="Times New Roman" w:eastAsia="宋体" w:hAnsi="Times New Roman" w:cs="Times New Roman"/>
          <w:bCs/>
          <w:sz w:val="24"/>
          <w:szCs w:val="24"/>
        </w:rPr>
        <w:t xml:space="preserve"> interleukin-1 beta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; </w:t>
      </w:r>
      <w:r w:rsidRPr="00AA174C">
        <w:rPr>
          <w:rFonts w:ascii="Times New Roman" w:eastAsia="宋体" w:hAnsi="Times New Roman" w:cs="Times New Roman"/>
          <w:bCs/>
          <w:sz w:val="24"/>
          <w:szCs w:val="24"/>
        </w:rPr>
        <w:t>OATP1B1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,</w:t>
      </w:r>
      <w:r w:rsidRPr="00AA174C">
        <w:rPr>
          <w:rFonts w:ascii="Times New Roman" w:eastAsia="宋体" w:hAnsi="Times New Roman" w:cs="Times New Roman"/>
          <w:bCs/>
          <w:sz w:val="24"/>
          <w:szCs w:val="24"/>
        </w:rPr>
        <w:t xml:space="preserve"> organic anion transporting polypeptide 1B1; BSEP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,</w:t>
      </w:r>
      <w:r w:rsidRPr="00AA174C">
        <w:rPr>
          <w:rFonts w:ascii="Times New Roman" w:eastAsia="宋体" w:hAnsi="Times New Roman" w:cs="Times New Roman"/>
          <w:bCs/>
          <w:sz w:val="24"/>
          <w:szCs w:val="24"/>
        </w:rPr>
        <w:t xml:space="preserve"> bile salt export pump;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</w:t>
      </w:r>
      <w:r w:rsidRPr="00AA174C">
        <w:rPr>
          <w:rFonts w:ascii="Times New Roman" w:eastAsia="宋体" w:hAnsi="Times New Roman" w:cs="Times New Roman"/>
          <w:bCs/>
          <w:sz w:val="24"/>
          <w:szCs w:val="24"/>
        </w:rPr>
        <w:t>TCF4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,</w:t>
      </w:r>
      <w:r w:rsidRPr="00AA174C">
        <w:rPr>
          <w:rFonts w:ascii="Times New Roman" w:eastAsia="宋体" w:hAnsi="Times New Roman" w:cs="Times New Roman"/>
          <w:bCs/>
          <w:sz w:val="24"/>
          <w:szCs w:val="24"/>
        </w:rPr>
        <w:t xml:space="preserve"> T-cell factor 4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; WB, </w:t>
      </w:r>
      <w:r w:rsidRPr="00AA174C">
        <w:rPr>
          <w:rFonts w:ascii="Times New Roman" w:eastAsia="宋体" w:hAnsi="Times New Roman" w:cs="Times New Roman"/>
          <w:bCs/>
          <w:sz w:val="24"/>
          <w:szCs w:val="24"/>
        </w:rPr>
        <w:t>Western Blot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; IF, </w:t>
      </w:r>
      <w:r w:rsidRPr="00AA174C">
        <w:rPr>
          <w:rFonts w:ascii="Times New Roman" w:eastAsia="宋体" w:hAnsi="Times New Roman" w:cs="Times New Roman"/>
          <w:bCs/>
          <w:sz w:val="24"/>
          <w:szCs w:val="24"/>
        </w:rPr>
        <w:t>Immunofluorescence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.</w:t>
      </w:r>
      <w:r w:rsidRPr="00AA174C">
        <w:rPr>
          <w:rFonts w:ascii="Times New Roman" w:eastAsia="宋体" w:hAnsi="Times New Roman" w:cs="Times New Roman"/>
          <w:bCs/>
          <w:sz w:val="24"/>
          <w:szCs w:val="24"/>
        </w:rPr>
        <w:cr/>
      </w:r>
    </w:p>
    <w:sectPr w:rsidR="0057576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efaultTabStop w:val="720"/>
  <w:characterSpacingControl w:val="doNotCompress"/>
  <w:compat>
    <w:useFELayout/>
  </w:compat>
  <w:rsids>
    <w:rsidRoot w:val="00116059"/>
    <w:rsid w:val="00116059"/>
    <w:rsid w:val="0057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2024-07-05T09:50:00Z</dcterms:created>
  <dcterms:modified xsi:type="dcterms:W3CDTF">2024-07-05T09:50:00Z</dcterms:modified>
</cp:coreProperties>
</file>