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C8" w:rsidRPr="006E0847" w:rsidRDefault="00672AC8" w:rsidP="00672AC8">
      <w:pPr>
        <w:spacing w:line="36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:rsidR="00672AC8" w:rsidRPr="00E81ADC" w:rsidRDefault="00672AC8" w:rsidP="00672AC8">
      <w:pPr>
        <w:pStyle w:val="Caption"/>
        <w:keepNext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105681064"/>
      <w:r w:rsidRPr="00E81ADC">
        <w:rPr>
          <w:rFonts w:ascii="Times New Roman" w:hAnsi="Times New Roman" w:cs="Times New Roman"/>
          <w:b/>
          <w:bCs/>
          <w:sz w:val="24"/>
          <w:szCs w:val="24"/>
        </w:rPr>
        <w:t>Table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3. </w:t>
      </w:r>
      <w:r w:rsidRPr="00E81ADC">
        <w:rPr>
          <w:rFonts w:ascii="Times New Roman" w:hAnsi="Times New Roman" w:cs="Times New Roman"/>
          <w:b/>
          <w:bCs/>
          <w:sz w:val="24"/>
          <w:szCs w:val="24"/>
        </w:rPr>
        <w:t>Top 5 citing articles with the highest cluster linkage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within 2020-2023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569"/>
        <w:gridCol w:w="2305"/>
        <w:gridCol w:w="7535"/>
        <w:gridCol w:w="1335"/>
        <w:gridCol w:w="1140"/>
        <w:gridCol w:w="1290"/>
      </w:tblGrid>
      <w:tr w:rsidR="00672AC8" w:rsidTr="00A85F70"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AC8" w:rsidRDefault="00672AC8" w:rsidP="00A85F70">
            <w:pPr>
              <w:ind w:firstLine="440"/>
              <w:jc w:val="center"/>
            </w:pPr>
            <w:r w:rsidRPr="007331E6">
              <w:rPr>
                <w:rFonts w:eastAsia="等线" w:hint="eastAsia"/>
                <w:b/>
                <w:bCs/>
                <w:color w:val="000000"/>
                <w:sz w:val="22"/>
              </w:rPr>
              <w:t>n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AC8" w:rsidRPr="007331E6" w:rsidRDefault="00672AC8" w:rsidP="00A85F70">
            <w:pPr>
              <w:ind w:firstLine="440"/>
              <w:jc w:val="center"/>
              <w:rPr>
                <w:rFonts w:eastAsia="等线"/>
                <w:b/>
                <w:bCs/>
                <w:color w:val="000000"/>
                <w:sz w:val="22"/>
              </w:rPr>
            </w:pPr>
            <w:r w:rsidRPr="007331E6">
              <w:rPr>
                <w:rFonts w:eastAsia="等线"/>
                <w:b/>
                <w:bCs/>
                <w:color w:val="000000"/>
                <w:sz w:val="22"/>
              </w:rPr>
              <w:t>Citing articles</w:t>
            </w:r>
          </w:p>
        </w:tc>
        <w:tc>
          <w:tcPr>
            <w:tcW w:w="2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AC8" w:rsidRPr="007331E6" w:rsidRDefault="00672AC8" w:rsidP="00A85F70">
            <w:pPr>
              <w:ind w:firstLine="440"/>
              <w:jc w:val="center"/>
              <w:rPr>
                <w:rFonts w:eastAsia="等线"/>
                <w:b/>
                <w:bCs/>
                <w:color w:val="000000"/>
                <w:sz w:val="22"/>
              </w:rPr>
            </w:pPr>
            <w:r w:rsidRPr="007331E6">
              <w:rPr>
                <w:rFonts w:eastAsia="等线"/>
                <w:b/>
                <w:bCs/>
                <w:color w:val="000000"/>
                <w:sz w:val="22"/>
              </w:rPr>
              <w:t>Title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AC8" w:rsidRPr="007331E6" w:rsidRDefault="00672AC8" w:rsidP="00A85F70">
            <w:pPr>
              <w:ind w:firstLine="440"/>
              <w:jc w:val="center"/>
              <w:rPr>
                <w:rFonts w:eastAsia="等线"/>
                <w:b/>
                <w:bCs/>
                <w:color w:val="000000"/>
                <w:sz w:val="22"/>
              </w:rPr>
            </w:pPr>
            <w:r w:rsidRPr="007331E6">
              <w:rPr>
                <w:rFonts w:eastAsia="等线"/>
                <w:b/>
                <w:bCs/>
                <w:color w:val="000000"/>
                <w:sz w:val="22"/>
              </w:rPr>
              <w:t>Cluster linkage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AC8" w:rsidRPr="007331E6" w:rsidRDefault="00672AC8" w:rsidP="00A85F70">
            <w:pPr>
              <w:ind w:firstLine="440"/>
              <w:jc w:val="center"/>
              <w:rPr>
                <w:rFonts w:eastAsia="等线"/>
                <w:b/>
                <w:bCs/>
                <w:color w:val="000000"/>
                <w:sz w:val="22"/>
              </w:rPr>
            </w:pPr>
            <w:r w:rsidRPr="007331E6">
              <w:rPr>
                <w:rFonts w:eastAsia="等线"/>
                <w:b/>
                <w:bCs/>
                <w:color w:val="000000"/>
                <w:sz w:val="22"/>
              </w:rPr>
              <w:t>centrality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AC8" w:rsidRDefault="00672AC8" w:rsidP="00A85F70">
            <w:pPr>
              <w:ind w:firstLine="440"/>
              <w:jc w:val="center"/>
            </w:pPr>
            <w:r w:rsidRPr="007331E6">
              <w:rPr>
                <w:rFonts w:eastAsia="等线"/>
                <w:b/>
                <w:bCs/>
                <w:color w:val="000000"/>
                <w:sz w:val="22"/>
              </w:rPr>
              <w:t>modularity</w:t>
            </w:r>
          </w:p>
        </w:tc>
      </w:tr>
      <w:tr w:rsidR="00672AC8" w:rsidTr="00A85F70">
        <w:tc>
          <w:tcPr>
            <w:tcW w:w="201" w:type="pct"/>
            <w:tcBorders>
              <w:top w:val="single" w:sz="4" w:space="0" w:color="auto"/>
              <w:bottom w:val="nil"/>
            </w:tcBorders>
          </w:tcPr>
          <w:p w:rsidR="00672AC8" w:rsidRDefault="00672AC8" w:rsidP="00A85F70">
            <w:pPr>
              <w:ind w:firstLine="440"/>
            </w:pPr>
            <w:r>
              <w:rPr>
                <w:rFonts w:eastAsia="等线"/>
                <w:color w:val="000000"/>
                <w:sz w:val="22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bottom w:val="nil"/>
            </w:tcBorders>
            <w:vAlign w:val="center"/>
          </w:tcPr>
          <w:p w:rsidR="00672AC8" w:rsidRDefault="00672AC8" w:rsidP="00A85F70">
            <w:pPr>
              <w:ind w:firstLine="440"/>
              <w:rPr>
                <w:rFonts w:eastAsia="等线"/>
                <w:color w:val="000000"/>
                <w:sz w:val="22"/>
              </w:rPr>
            </w:pPr>
            <w:r w:rsidRPr="00D12A60">
              <w:rPr>
                <w:rFonts w:eastAsia="等线"/>
                <w:color w:val="000000"/>
                <w:sz w:val="22"/>
              </w:rPr>
              <w:t>Browne PD, 2021</w:t>
            </w:r>
          </w:p>
          <w:p w:rsidR="00672AC8" w:rsidRPr="003D7F3F" w:rsidRDefault="00672AC8" w:rsidP="00A85F70">
            <w:pPr>
              <w:ind w:firstLine="440"/>
              <w:rPr>
                <w:rFonts w:eastAsia="等线"/>
                <w:color w:val="000000"/>
                <w:sz w:val="22"/>
              </w:rPr>
            </w:pPr>
            <w:r w:rsidRPr="00D12A60">
              <w:rPr>
                <w:rFonts w:eastAsia="等线"/>
                <w:color w:val="000000"/>
                <w:sz w:val="22"/>
              </w:rPr>
              <w:t>GUT MICROBES</w:t>
            </w:r>
          </w:p>
        </w:tc>
        <w:tc>
          <w:tcPr>
            <w:tcW w:w="2658" w:type="pct"/>
            <w:tcBorders>
              <w:top w:val="single" w:sz="4" w:space="0" w:color="auto"/>
              <w:bottom w:val="nil"/>
            </w:tcBorders>
            <w:vAlign w:val="center"/>
          </w:tcPr>
          <w:p w:rsidR="00672AC8" w:rsidRPr="003D7F3F" w:rsidRDefault="00672AC8" w:rsidP="00A85F70">
            <w:pPr>
              <w:rPr>
                <w:rFonts w:eastAsia="等线"/>
                <w:color w:val="000000"/>
                <w:sz w:val="22"/>
              </w:rPr>
            </w:pPr>
            <w:r>
              <w:t>Engraftment of strictly anaerobic oxygen-sensitive bacteria in irritable bowel syndrome patients following fecal microbiota transplantation does not improve symptoms</w:t>
            </w:r>
          </w:p>
        </w:tc>
        <w:tc>
          <w:tcPr>
            <w:tcW w:w="471" w:type="pct"/>
            <w:tcBorders>
              <w:top w:val="single" w:sz="4" w:space="0" w:color="auto"/>
              <w:bottom w:val="nil"/>
            </w:tcBorders>
            <w:vAlign w:val="center"/>
          </w:tcPr>
          <w:p w:rsidR="00672AC8" w:rsidRPr="00D12A60" w:rsidRDefault="00672AC8" w:rsidP="00A85F70">
            <w:pPr>
              <w:jc w:val="center"/>
            </w:pPr>
            <w:r w:rsidRPr="00D12A60">
              <w:rPr>
                <w:rFonts w:hint="eastAsia"/>
              </w:rPr>
              <w:t>899.28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</w:tcBorders>
            <w:vAlign w:val="center"/>
          </w:tcPr>
          <w:p w:rsidR="00672AC8" w:rsidRPr="00D12A60" w:rsidRDefault="00672AC8" w:rsidP="00A85F70">
            <w:pPr>
              <w:jc w:val="center"/>
            </w:pPr>
            <w:r w:rsidRPr="00D12A60">
              <w:rPr>
                <w:rFonts w:hint="eastAsia"/>
              </w:rPr>
              <w:t>0.6</w:t>
            </w:r>
          </w:p>
        </w:tc>
        <w:tc>
          <w:tcPr>
            <w:tcW w:w="455" w:type="pct"/>
            <w:tcBorders>
              <w:top w:val="single" w:sz="4" w:space="0" w:color="auto"/>
              <w:bottom w:val="nil"/>
            </w:tcBorders>
            <w:vAlign w:val="center"/>
          </w:tcPr>
          <w:p w:rsidR="00672AC8" w:rsidRDefault="00672AC8" w:rsidP="00A85F70">
            <w:pPr>
              <w:jc w:val="center"/>
            </w:pPr>
            <w:r w:rsidRPr="00D12A60">
              <w:rPr>
                <w:rFonts w:hint="eastAsia"/>
              </w:rPr>
              <w:t>95.13</w:t>
            </w:r>
          </w:p>
        </w:tc>
      </w:tr>
      <w:tr w:rsidR="00672AC8" w:rsidTr="00A85F70">
        <w:tc>
          <w:tcPr>
            <w:tcW w:w="201" w:type="pct"/>
            <w:tcBorders>
              <w:top w:val="nil"/>
            </w:tcBorders>
          </w:tcPr>
          <w:p w:rsidR="00672AC8" w:rsidRDefault="00672AC8" w:rsidP="00A85F70">
            <w:pPr>
              <w:ind w:firstLine="440"/>
            </w:pPr>
            <w:r>
              <w:rPr>
                <w:rFonts w:eastAsia="等线"/>
                <w:color w:val="000000"/>
                <w:sz w:val="22"/>
              </w:rPr>
              <w:t>2</w:t>
            </w:r>
          </w:p>
        </w:tc>
        <w:tc>
          <w:tcPr>
            <w:tcW w:w="813" w:type="pct"/>
            <w:tcBorders>
              <w:top w:val="nil"/>
            </w:tcBorders>
            <w:vAlign w:val="center"/>
          </w:tcPr>
          <w:p w:rsidR="00672AC8" w:rsidRDefault="00672AC8" w:rsidP="00A85F70">
            <w:pPr>
              <w:ind w:firstLine="440"/>
              <w:rPr>
                <w:rFonts w:eastAsia="等线"/>
                <w:color w:val="000000"/>
                <w:sz w:val="22"/>
              </w:rPr>
            </w:pPr>
            <w:r w:rsidRPr="00D12A60">
              <w:rPr>
                <w:rFonts w:eastAsia="等线"/>
                <w:color w:val="000000"/>
                <w:sz w:val="22"/>
              </w:rPr>
              <w:t>Bootz-maoz HH, 2022</w:t>
            </w:r>
          </w:p>
          <w:p w:rsidR="00672AC8" w:rsidRPr="003D7F3F" w:rsidRDefault="00672AC8" w:rsidP="00A85F70">
            <w:pPr>
              <w:ind w:firstLine="440"/>
              <w:rPr>
                <w:rFonts w:eastAsia="等线"/>
                <w:color w:val="000000"/>
                <w:sz w:val="22"/>
              </w:rPr>
            </w:pPr>
            <w:r w:rsidRPr="00D12A60">
              <w:rPr>
                <w:rFonts w:eastAsia="等线"/>
                <w:color w:val="000000"/>
                <w:sz w:val="22"/>
              </w:rPr>
              <w:t>CELL REP</w:t>
            </w:r>
          </w:p>
        </w:tc>
        <w:tc>
          <w:tcPr>
            <w:tcW w:w="2658" w:type="pct"/>
            <w:tcBorders>
              <w:top w:val="nil"/>
            </w:tcBorders>
            <w:vAlign w:val="center"/>
          </w:tcPr>
          <w:p w:rsidR="00672AC8" w:rsidRPr="003D7F3F" w:rsidRDefault="00672AC8" w:rsidP="00A85F70">
            <w:pPr>
              <w:rPr>
                <w:rFonts w:eastAsia="等线"/>
                <w:color w:val="000000"/>
                <w:sz w:val="22"/>
              </w:rPr>
            </w:pPr>
            <w:r>
              <w:t>Diet-induced modifications to human microbiome reshape colonic homeostasis in irritable bowel syndrome</w:t>
            </w:r>
          </w:p>
        </w:tc>
        <w:tc>
          <w:tcPr>
            <w:tcW w:w="471" w:type="pct"/>
            <w:tcBorders>
              <w:top w:val="nil"/>
            </w:tcBorders>
            <w:vAlign w:val="center"/>
          </w:tcPr>
          <w:p w:rsidR="00672AC8" w:rsidRPr="00D12A60" w:rsidRDefault="00672AC8" w:rsidP="00A85F70">
            <w:pPr>
              <w:jc w:val="center"/>
            </w:pPr>
            <w:r w:rsidRPr="00D12A60">
              <w:rPr>
                <w:rFonts w:hint="eastAsia"/>
              </w:rPr>
              <w:t>524.55</w:t>
            </w:r>
          </w:p>
        </w:tc>
        <w:tc>
          <w:tcPr>
            <w:tcW w:w="402" w:type="pct"/>
            <w:tcBorders>
              <w:top w:val="nil"/>
            </w:tcBorders>
            <w:vAlign w:val="center"/>
          </w:tcPr>
          <w:p w:rsidR="00672AC8" w:rsidRPr="00D12A60" w:rsidRDefault="00672AC8" w:rsidP="00A85F70">
            <w:pPr>
              <w:jc w:val="center"/>
            </w:pPr>
            <w:r w:rsidRPr="00D12A60">
              <w:rPr>
                <w:rFonts w:hint="eastAsia"/>
              </w:rPr>
              <w:t>0.6</w:t>
            </w:r>
          </w:p>
        </w:tc>
        <w:tc>
          <w:tcPr>
            <w:tcW w:w="455" w:type="pct"/>
            <w:tcBorders>
              <w:top w:val="nil"/>
            </w:tcBorders>
            <w:vAlign w:val="center"/>
          </w:tcPr>
          <w:p w:rsidR="00672AC8" w:rsidRDefault="00672AC8" w:rsidP="00A85F70">
            <w:pPr>
              <w:jc w:val="center"/>
            </w:pPr>
            <w:r w:rsidRPr="00D12A60">
              <w:rPr>
                <w:rFonts w:hint="eastAsia"/>
              </w:rPr>
              <w:t>94.63</w:t>
            </w:r>
          </w:p>
        </w:tc>
      </w:tr>
      <w:tr w:rsidR="00672AC8" w:rsidTr="00A85F70">
        <w:tc>
          <w:tcPr>
            <w:tcW w:w="201" w:type="pct"/>
          </w:tcPr>
          <w:p w:rsidR="00672AC8" w:rsidRDefault="00672AC8" w:rsidP="00A85F70">
            <w:pPr>
              <w:ind w:firstLine="440"/>
            </w:pPr>
            <w:r>
              <w:rPr>
                <w:rFonts w:eastAsia="等线" w:hint="eastAsia"/>
                <w:color w:val="000000"/>
                <w:sz w:val="22"/>
              </w:rPr>
              <w:t>3</w:t>
            </w:r>
          </w:p>
        </w:tc>
        <w:tc>
          <w:tcPr>
            <w:tcW w:w="813" w:type="pct"/>
            <w:vAlign w:val="center"/>
          </w:tcPr>
          <w:p w:rsidR="00672AC8" w:rsidRDefault="00672AC8" w:rsidP="00A85F70">
            <w:pPr>
              <w:ind w:firstLine="440"/>
              <w:rPr>
                <w:rFonts w:eastAsia="等线"/>
                <w:color w:val="000000"/>
                <w:sz w:val="22"/>
              </w:rPr>
            </w:pPr>
            <w:r w:rsidRPr="00D12A60">
              <w:rPr>
                <w:rFonts w:eastAsia="等线"/>
                <w:color w:val="000000"/>
                <w:sz w:val="22"/>
              </w:rPr>
              <w:t xml:space="preserve">Vervier KK, 2021 </w:t>
            </w:r>
          </w:p>
          <w:p w:rsidR="00672AC8" w:rsidRPr="003D7F3F" w:rsidRDefault="00672AC8" w:rsidP="00A85F70">
            <w:pPr>
              <w:ind w:firstLine="440"/>
              <w:rPr>
                <w:rFonts w:eastAsia="等线"/>
                <w:color w:val="000000"/>
                <w:sz w:val="22"/>
              </w:rPr>
            </w:pPr>
            <w:r w:rsidRPr="00D12A60">
              <w:rPr>
                <w:rFonts w:eastAsia="等线"/>
                <w:color w:val="000000"/>
                <w:sz w:val="22"/>
              </w:rPr>
              <w:t>GUT</w:t>
            </w:r>
          </w:p>
        </w:tc>
        <w:tc>
          <w:tcPr>
            <w:tcW w:w="2658" w:type="pct"/>
            <w:vAlign w:val="center"/>
          </w:tcPr>
          <w:p w:rsidR="00672AC8" w:rsidRPr="003D7F3F" w:rsidRDefault="00672AC8" w:rsidP="00A85F70">
            <w:pPr>
              <w:rPr>
                <w:rFonts w:eastAsia="等线"/>
                <w:color w:val="000000"/>
                <w:sz w:val="22"/>
              </w:rPr>
            </w:pPr>
            <w:r>
              <w:t>Two microbiota subtypes identified in irritable bowel syndrome with distinct responses to the low FODMAP diet</w:t>
            </w:r>
          </w:p>
        </w:tc>
        <w:tc>
          <w:tcPr>
            <w:tcW w:w="471" w:type="pct"/>
            <w:vAlign w:val="center"/>
          </w:tcPr>
          <w:p w:rsidR="00672AC8" w:rsidRPr="00D12A60" w:rsidRDefault="00672AC8" w:rsidP="00A85F70">
            <w:pPr>
              <w:jc w:val="center"/>
            </w:pPr>
            <w:r w:rsidRPr="00D12A60">
              <w:rPr>
                <w:rFonts w:hint="eastAsia"/>
              </w:rPr>
              <w:t>482.91</w:t>
            </w:r>
          </w:p>
        </w:tc>
        <w:tc>
          <w:tcPr>
            <w:tcW w:w="402" w:type="pct"/>
            <w:vAlign w:val="center"/>
          </w:tcPr>
          <w:p w:rsidR="00672AC8" w:rsidRPr="00D12A60" w:rsidRDefault="00672AC8" w:rsidP="00A85F70">
            <w:pPr>
              <w:jc w:val="center"/>
            </w:pPr>
            <w:r w:rsidRPr="00D12A60">
              <w:rPr>
                <w:rFonts w:hint="eastAsia"/>
              </w:rPr>
              <w:t>0.29</w:t>
            </w:r>
          </w:p>
        </w:tc>
        <w:tc>
          <w:tcPr>
            <w:tcW w:w="455" w:type="pct"/>
            <w:vAlign w:val="center"/>
          </w:tcPr>
          <w:p w:rsidR="00672AC8" w:rsidRDefault="00672AC8" w:rsidP="00A85F70">
            <w:pPr>
              <w:jc w:val="center"/>
            </w:pPr>
            <w:r w:rsidRPr="00D12A60">
              <w:rPr>
                <w:rFonts w:hint="eastAsia"/>
              </w:rPr>
              <w:t>93.73</w:t>
            </w:r>
          </w:p>
        </w:tc>
      </w:tr>
      <w:tr w:rsidR="00672AC8" w:rsidTr="00A85F70">
        <w:tc>
          <w:tcPr>
            <w:tcW w:w="201" w:type="pct"/>
          </w:tcPr>
          <w:p w:rsidR="00672AC8" w:rsidRDefault="00672AC8" w:rsidP="00A85F70">
            <w:pPr>
              <w:ind w:firstLine="440"/>
            </w:pPr>
            <w:r>
              <w:rPr>
                <w:rFonts w:eastAsia="等线" w:hint="eastAsia"/>
                <w:color w:val="000000"/>
                <w:sz w:val="22"/>
              </w:rPr>
              <w:t>4</w:t>
            </w:r>
          </w:p>
        </w:tc>
        <w:tc>
          <w:tcPr>
            <w:tcW w:w="813" w:type="pct"/>
            <w:vAlign w:val="center"/>
          </w:tcPr>
          <w:p w:rsidR="00672AC8" w:rsidRDefault="00672AC8" w:rsidP="00A85F70">
            <w:pPr>
              <w:ind w:firstLine="440"/>
              <w:rPr>
                <w:rFonts w:eastAsia="等线"/>
                <w:color w:val="000000"/>
                <w:sz w:val="22"/>
              </w:rPr>
            </w:pPr>
            <w:r w:rsidRPr="00D12A60">
              <w:rPr>
                <w:rFonts w:eastAsia="等线"/>
                <w:color w:val="000000"/>
                <w:sz w:val="22"/>
              </w:rPr>
              <w:t xml:space="preserve">Goll RR, 2020 </w:t>
            </w:r>
          </w:p>
          <w:p w:rsidR="00672AC8" w:rsidRPr="003D7F3F" w:rsidRDefault="00672AC8" w:rsidP="00A85F70">
            <w:pPr>
              <w:ind w:firstLine="440"/>
              <w:rPr>
                <w:rFonts w:eastAsia="等线"/>
                <w:color w:val="000000"/>
                <w:sz w:val="22"/>
              </w:rPr>
            </w:pPr>
            <w:r w:rsidRPr="00D12A60">
              <w:rPr>
                <w:rFonts w:eastAsia="等线"/>
                <w:color w:val="000000"/>
                <w:sz w:val="22"/>
              </w:rPr>
              <w:t>GUT MICROBES</w:t>
            </w:r>
          </w:p>
        </w:tc>
        <w:tc>
          <w:tcPr>
            <w:tcW w:w="2658" w:type="pct"/>
            <w:vAlign w:val="center"/>
          </w:tcPr>
          <w:p w:rsidR="00672AC8" w:rsidRPr="003D7F3F" w:rsidRDefault="00672AC8" w:rsidP="00A85F70">
            <w:pPr>
              <w:rPr>
                <w:rFonts w:eastAsia="等线"/>
                <w:color w:val="000000"/>
                <w:sz w:val="22"/>
              </w:rPr>
            </w:pPr>
            <w:r>
              <w:t>Effects of fecal microbiota transplantation in subjects with irritable bowel syndrome are mirrored by changes in gut microbiome</w:t>
            </w:r>
          </w:p>
        </w:tc>
        <w:tc>
          <w:tcPr>
            <w:tcW w:w="471" w:type="pct"/>
            <w:vAlign w:val="center"/>
          </w:tcPr>
          <w:p w:rsidR="00672AC8" w:rsidRPr="00D12A60" w:rsidRDefault="00672AC8" w:rsidP="00A85F70">
            <w:pPr>
              <w:jc w:val="center"/>
            </w:pPr>
            <w:r w:rsidRPr="00D12A60">
              <w:rPr>
                <w:rFonts w:hint="eastAsia"/>
              </w:rPr>
              <w:t>169.66</w:t>
            </w:r>
          </w:p>
        </w:tc>
        <w:tc>
          <w:tcPr>
            <w:tcW w:w="402" w:type="pct"/>
            <w:vAlign w:val="center"/>
          </w:tcPr>
          <w:p w:rsidR="00672AC8" w:rsidRPr="00D12A60" w:rsidRDefault="00672AC8" w:rsidP="00A85F70">
            <w:pPr>
              <w:jc w:val="center"/>
            </w:pPr>
            <w:r w:rsidRPr="00D12A60">
              <w:rPr>
                <w:rFonts w:hint="eastAsia"/>
              </w:rPr>
              <w:t>0.39</w:t>
            </w:r>
          </w:p>
        </w:tc>
        <w:tc>
          <w:tcPr>
            <w:tcW w:w="455" w:type="pct"/>
            <w:vAlign w:val="center"/>
          </w:tcPr>
          <w:p w:rsidR="00672AC8" w:rsidRDefault="00672AC8" w:rsidP="00A85F70">
            <w:pPr>
              <w:jc w:val="center"/>
            </w:pPr>
            <w:r w:rsidRPr="00D12A60">
              <w:rPr>
                <w:rFonts w:hint="eastAsia"/>
              </w:rPr>
              <w:t>97.32</w:t>
            </w:r>
          </w:p>
        </w:tc>
      </w:tr>
      <w:tr w:rsidR="00672AC8" w:rsidTr="00A85F70">
        <w:tc>
          <w:tcPr>
            <w:tcW w:w="201" w:type="pct"/>
          </w:tcPr>
          <w:p w:rsidR="00672AC8" w:rsidRDefault="00672AC8" w:rsidP="00A85F70">
            <w:pPr>
              <w:ind w:firstLine="440"/>
            </w:pPr>
            <w:r>
              <w:rPr>
                <w:rFonts w:eastAsia="等线" w:hint="eastAsia"/>
                <w:color w:val="000000"/>
                <w:sz w:val="22"/>
              </w:rPr>
              <w:t>5</w:t>
            </w:r>
          </w:p>
        </w:tc>
        <w:tc>
          <w:tcPr>
            <w:tcW w:w="813" w:type="pct"/>
            <w:vAlign w:val="center"/>
          </w:tcPr>
          <w:p w:rsidR="00672AC8" w:rsidRDefault="00672AC8" w:rsidP="00A85F70">
            <w:pPr>
              <w:ind w:firstLine="440"/>
              <w:rPr>
                <w:rFonts w:eastAsia="等线"/>
                <w:color w:val="000000"/>
                <w:sz w:val="22"/>
              </w:rPr>
            </w:pPr>
            <w:r w:rsidRPr="00D12A60">
              <w:rPr>
                <w:rFonts w:eastAsia="等线"/>
                <w:color w:val="000000"/>
                <w:sz w:val="22"/>
              </w:rPr>
              <w:t>El-salhy MM, 2020</w:t>
            </w:r>
          </w:p>
          <w:p w:rsidR="00672AC8" w:rsidRPr="003D7F3F" w:rsidRDefault="00672AC8" w:rsidP="00A85F70">
            <w:pPr>
              <w:ind w:firstLine="440"/>
              <w:rPr>
                <w:rFonts w:eastAsia="等线"/>
                <w:color w:val="000000"/>
                <w:sz w:val="22"/>
              </w:rPr>
            </w:pPr>
            <w:r w:rsidRPr="00D12A60">
              <w:rPr>
                <w:rFonts w:eastAsia="等线"/>
                <w:color w:val="000000"/>
                <w:sz w:val="22"/>
              </w:rPr>
              <w:t>GUT</w:t>
            </w:r>
            <w:r>
              <w:rPr>
                <w:rFonts w:eastAsia="等线"/>
                <w:color w:val="000000"/>
                <w:sz w:val="22"/>
              </w:rPr>
              <w:t xml:space="preserve"> </w:t>
            </w:r>
            <w:r w:rsidRPr="00D12A60">
              <w:rPr>
                <w:rFonts w:eastAsia="等线"/>
                <w:color w:val="000000"/>
                <w:sz w:val="22"/>
              </w:rPr>
              <w:t>MICROBES</w:t>
            </w:r>
          </w:p>
        </w:tc>
        <w:tc>
          <w:tcPr>
            <w:tcW w:w="2658" w:type="pct"/>
            <w:vAlign w:val="center"/>
          </w:tcPr>
          <w:p w:rsidR="00672AC8" w:rsidRPr="003D7F3F" w:rsidRDefault="00672AC8" w:rsidP="00A85F70">
            <w:pPr>
              <w:rPr>
                <w:rFonts w:eastAsia="等线"/>
                <w:color w:val="000000"/>
                <w:sz w:val="22"/>
              </w:rPr>
            </w:pPr>
            <w:r>
              <w:t>Efficacy of faecal microbiota transplantation for patients with irritable bowel syndrome in a randomised, double-blind, placebo-controlled study</w:t>
            </w:r>
          </w:p>
        </w:tc>
        <w:tc>
          <w:tcPr>
            <w:tcW w:w="471" w:type="pct"/>
            <w:vAlign w:val="center"/>
          </w:tcPr>
          <w:p w:rsidR="00672AC8" w:rsidRPr="00D12A60" w:rsidRDefault="00672AC8" w:rsidP="00A85F70">
            <w:pPr>
              <w:jc w:val="center"/>
            </w:pPr>
            <w:r w:rsidRPr="00D12A60">
              <w:rPr>
                <w:rFonts w:hint="eastAsia"/>
              </w:rPr>
              <w:t>109.73</w:t>
            </w:r>
          </w:p>
        </w:tc>
        <w:tc>
          <w:tcPr>
            <w:tcW w:w="402" w:type="pct"/>
            <w:vAlign w:val="center"/>
          </w:tcPr>
          <w:p w:rsidR="00672AC8" w:rsidRPr="00D12A60" w:rsidRDefault="00672AC8" w:rsidP="00A85F70">
            <w:pPr>
              <w:jc w:val="center"/>
            </w:pPr>
            <w:r w:rsidRPr="00D12A60">
              <w:rPr>
                <w:rFonts w:hint="eastAsia"/>
              </w:rPr>
              <w:t>0.47</w:t>
            </w:r>
          </w:p>
        </w:tc>
        <w:tc>
          <w:tcPr>
            <w:tcW w:w="455" w:type="pct"/>
            <w:vAlign w:val="center"/>
          </w:tcPr>
          <w:p w:rsidR="00672AC8" w:rsidRDefault="00672AC8" w:rsidP="00A85F70">
            <w:pPr>
              <w:jc w:val="center"/>
            </w:pPr>
            <w:r w:rsidRPr="00D12A60">
              <w:rPr>
                <w:rFonts w:hint="eastAsia"/>
              </w:rPr>
              <w:t>91.96</w:t>
            </w:r>
          </w:p>
        </w:tc>
      </w:tr>
    </w:tbl>
    <w:p w:rsidR="00672AC8" w:rsidRPr="00DC41BD" w:rsidRDefault="00672AC8" w:rsidP="00672AC8"/>
    <w:p w:rsidR="00672AC8" w:rsidRPr="00802ACF" w:rsidRDefault="00672AC8" w:rsidP="00672AC8"/>
    <w:p w:rsidR="00672AC8" w:rsidRPr="006E0847" w:rsidRDefault="00672AC8" w:rsidP="00672AC8">
      <w:pPr>
        <w:pStyle w:val="SCI"/>
        <w:ind w:firstLineChars="0" w:firstLine="0"/>
      </w:pPr>
    </w:p>
    <w:p w:rsidR="007717F1" w:rsidRDefault="007717F1"/>
    <w:sectPr w:rsidR="007717F1" w:rsidSect="00802A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672AC8"/>
    <w:rsid w:val="00672AC8"/>
    <w:rsid w:val="0077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72AC8"/>
    <w:pPr>
      <w:widowControl w:val="0"/>
      <w:spacing w:after="0" w:line="240" w:lineRule="auto"/>
      <w:jc w:val="both"/>
    </w:pPr>
    <w:rPr>
      <w:rFonts w:asciiTheme="majorHAnsi" w:eastAsia="黑体" w:hAnsiTheme="majorHAnsi" w:cstheme="majorBidi"/>
      <w:kern w:val="2"/>
      <w:sz w:val="20"/>
      <w:szCs w:val="20"/>
      <w:lang w:eastAsia="zh-CN"/>
    </w:rPr>
  </w:style>
  <w:style w:type="table" w:styleId="TableGrid">
    <w:name w:val="Table Grid"/>
    <w:basedOn w:val="TableNormal"/>
    <w:uiPriority w:val="39"/>
    <w:qFormat/>
    <w:rsid w:val="00672AC8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I">
    <w:name w:val="SCI正文"/>
    <w:basedOn w:val="Normal"/>
    <w:link w:val="SCI0"/>
    <w:qFormat/>
    <w:rsid w:val="00672AC8"/>
    <w:pPr>
      <w:widowControl w:val="0"/>
      <w:spacing w:after="0" w:line="480" w:lineRule="auto"/>
      <w:ind w:firstLineChars="200" w:firstLine="480"/>
    </w:pPr>
    <w:rPr>
      <w:rFonts w:ascii="Times New Roman" w:eastAsia="宋体" w:hAnsi="Times New Roman" w:cs="Times New Roman"/>
      <w:color w:val="2A2D35"/>
      <w:sz w:val="24"/>
      <w:szCs w:val="24"/>
      <w:lang w:eastAsia="zh-CN"/>
    </w:rPr>
  </w:style>
  <w:style w:type="character" w:customStyle="1" w:styleId="SCI0">
    <w:name w:val="SCI正文 字符"/>
    <w:basedOn w:val="DefaultParagraphFont"/>
    <w:link w:val="SCI"/>
    <w:qFormat/>
    <w:rsid w:val="00672AC8"/>
    <w:rPr>
      <w:rFonts w:ascii="Times New Roman" w:eastAsia="宋体" w:hAnsi="Times New Roman" w:cs="Times New Roman"/>
      <w:color w:val="2A2D35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2023-08-24T07:13:00Z</dcterms:created>
  <dcterms:modified xsi:type="dcterms:W3CDTF">2023-08-24T07:13:00Z</dcterms:modified>
</cp:coreProperties>
</file>