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91" w:rsidRDefault="000C6091" w:rsidP="000C6091">
      <w:pPr>
        <w:pStyle w:val="Caption"/>
        <w:keepNext/>
        <w:ind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091" w:rsidRPr="00E81ADC" w:rsidRDefault="000C6091" w:rsidP="000C6091">
      <w:pPr>
        <w:pStyle w:val="Caption"/>
        <w:keepNext/>
        <w:ind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 </w:t>
      </w:r>
      <w:r w:rsidRPr="00E81AD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E81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Top20 </w:t>
      </w:r>
      <w:r w:rsidRPr="00E81ADC">
        <w:rPr>
          <w:rFonts w:ascii="Times New Roman" w:hAnsi="Times New Roman" w:cs="Times New Roman"/>
          <w:b/>
          <w:bCs/>
          <w:sz w:val="24"/>
          <w:szCs w:val="24"/>
        </w:rPr>
        <w:t xml:space="preserve">keywords with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highest count 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882"/>
        <w:gridCol w:w="2911"/>
        <w:gridCol w:w="899"/>
        <w:gridCol w:w="1368"/>
        <w:gridCol w:w="883"/>
        <w:gridCol w:w="3966"/>
        <w:gridCol w:w="899"/>
        <w:gridCol w:w="1368"/>
      </w:tblGrid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5478E6" w:rsidRDefault="000C6091" w:rsidP="00A85F7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Rank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5478E6" w:rsidRDefault="000C6091" w:rsidP="00A85F7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5478E6" w:rsidRDefault="000C6091" w:rsidP="00A85F7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count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C55E29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entrality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5478E6" w:rsidRDefault="000C6091" w:rsidP="00A85F7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Rank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5478E6" w:rsidRDefault="000C6091" w:rsidP="00A85F7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5478E6" w:rsidRDefault="000C6091" w:rsidP="00A85F7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count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0C6091" w:rsidRPr="005478E6" w:rsidRDefault="000C6091" w:rsidP="00A85F70">
            <w:pPr>
              <w:pStyle w:val="ListParagraph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entrality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  <w:tcBorders>
              <w:top w:val="single" w:sz="4" w:space="0" w:color="auto"/>
            </w:tcBorders>
          </w:tcPr>
          <w:p w:rsidR="000C6091" w:rsidRPr="00C55E29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irritable bowel syndrome</w:t>
            </w: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1672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11</w:t>
            </w:r>
          </w:p>
        </w:tc>
        <w:tc>
          <w:tcPr>
            <w:tcW w:w="1505" w:type="pct"/>
            <w:tcBorders>
              <w:top w:val="single" w:sz="4" w:space="0" w:color="auto"/>
            </w:tcBorders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inflammatory bowel disease</w:t>
            </w: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182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0.09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2</w:t>
            </w:r>
          </w:p>
        </w:tc>
        <w:tc>
          <w:tcPr>
            <w:tcW w:w="11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gut microbiota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1260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0.12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12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health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177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0.02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3</w:t>
            </w:r>
          </w:p>
        </w:tc>
        <w:tc>
          <w:tcPr>
            <w:tcW w:w="11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intestinal microbiota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630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0.02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13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inflammation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177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0.01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4</w:t>
            </w:r>
          </w:p>
        </w:tc>
        <w:tc>
          <w:tcPr>
            <w:tcW w:w="11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double blind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494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14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gut microbiome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169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5</w:t>
            </w:r>
          </w:p>
        </w:tc>
        <w:tc>
          <w:tcPr>
            <w:tcW w:w="11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fecal microbiota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383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0.05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15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disease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168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0.28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6</w:t>
            </w:r>
          </w:p>
        </w:tc>
        <w:tc>
          <w:tcPr>
            <w:tcW w:w="11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chain fatty acid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331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0.02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16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wordWrap w:val="0"/>
              <w:rPr>
                <w:b/>
                <w:bCs/>
              </w:rPr>
            </w:pPr>
            <w:r>
              <w:rPr>
                <w:rFonts w:ascii="等线" w:eastAsia="等线" w:hAnsi="等线" w:cs="宋体"/>
                <w:color w:val="000000"/>
                <w:sz w:val="22"/>
              </w:rPr>
              <w:t>f</w:t>
            </w: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unctional</w:t>
            </w:r>
            <w:r>
              <w:rPr>
                <w:rFonts w:ascii="等线" w:eastAsia="等线" w:hAnsi="等线" w:cs="宋体"/>
                <w:color w:val="000000"/>
                <w:sz w:val="22"/>
              </w:rPr>
              <w:t xml:space="preserve"> </w:t>
            </w: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gastrointestinal disorder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161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7</w:t>
            </w:r>
          </w:p>
        </w:tc>
        <w:tc>
          <w:tcPr>
            <w:tcW w:w="11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symptom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269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0.15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17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constipation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158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0.07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8</w:t>
            </w:r>
          </w:p>
        </w:tc>
        <w:tc>
          <w:tcPr>
            <w:tcW w:w="1105" w:type="pct"/>
            <w:vAlign w:val="center"/>
          </w:tcPr>
          <w:p w:rsidR="000C6091" w:rsidRPr="00C55E29" w:rsidRDefault="000C6091" w:rsidP="00A85F70">
            <w:pPr>
              <w:pStyle w:val="ListParagraph"/>
              <w:rPr>
                <w:rFonts w:ascii="等线" w:eastAsia="等线" w:hAnsi="等线" w:cs="宋体"/>
                <w:color w:val="000000"/>
                <w:sz w:val="22"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quality of life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244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0.03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18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prevalence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157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0.43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9</w:t>
            </w:r>
          </w:p>
        </w:tc>
        <w:tc>
          <w:tcPr>
            <w:tcW w:w="1105" w:type="pct"/>
            <w:vAlign w:val="center"/>
          </w:tcPr>
          <w:p w:rsidR="000C6091" w:rsidRPr="00C55E29" w:rsidRDefault="000C6091" w:rsidP="00A85F70">
            <w:pPr>
              <w:pStyle w:val="ListParagraph"/>
              <w:rPr>
                <w:rFonts w:ascii="等线" w:eastAsia="等线" w:hAnsi="等线" w:cs="宋体"/>
                <w:color w:val="000000"/>
                <w:sz w:val="22"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probiotics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213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0.11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19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ulcerative coliti</w:t>
            </w:r>
            <w:r>
              <w:rPr>
                <w:rFonts w:ascii="等线" w:eastAsia="等线" w:hAnsi="等线" w:cs="宋体"/>
                <w:color w:val="000000"/>
                <w:sz w:val="22"/>
              </w:rPr>
              <w:t>s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145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0.04</w:t>
            </w:r>
          </w:p>
        </w:tc>
      </w:tr>
      <w:tr w:rsidR="000C6091" w:rsidRPr="005478E6" w:rsidTr="00A85F70">
        <w:trPr>
          <w:trHeight w:val="20"/>
          <w:tblHeader/>
          <w:jc w:val="center"/>
        </w:trPr>
        <w:tc>
          <w:tcPr>
            <w:tcW w:w="335" w:type="pct"/>
          </w:tcPr>
          <w:p w:rsidR="000C6091" w:rsidRPr="00C55E29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10</w:t>
            </w:r>
          </w:p>
        </w:tc>
        <w:tc>
          <w:tcPr>
            <w:tcW w:w="1105" w:type="pct"/>
            <w:vAlign w:val="center"/>
          </w:tcPr>
          <w:p w:rsidR="000C6091" w:rsidRPr="00C55E29" w:rsidRDefault="000C6091" w:rsidP="00A85F70">
            <w:pPr>
              <w:pStyle w:val="ListParagraph"/>
              <w:rPr>
                <w:rFonts w:ascii="等线" w:eastAsia="等线" w:hAnsi="等线" w:cs="宋体"/>
                <w:color w:val="000000"/>
                <w:sz w:val="22"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bacteria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184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0.17</w:t>
            </w:r>
          </w:p>
        </w:tc>
        <w:tc>
          <w:tcPr>
            <w:tcW w:w="335" w:type="pct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eastAsia="宋体" w:hint="eastAsia"/>
                <w:color w:val="2A2D35"/>
                <w:szCs w:val="24"/>
              </w:rPr>
              <w:t>20</w:t>
            </w:r>
          </w:p>
        </w:tc>
        <w:tc>
          <w:tcPr>
            <w:tcW w:w="1505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gastrointestinal symptom</w:t>
            </w:r>
          </w:p>
        </w:tc>
        <w:tc>
          <w:tcPr>
            <w:tcW w:w="341" w:type="pct"/>
            <w:vAlign w:val="center"/>
          </w:tcPr>
          <w:p w:rsidR="000C6091" w:rsidRDefault="000C6091" w:rsidP="00A85F70">
            <w:pPr>
              <w:pStyle w:val="ListParagraph"/>
              <w:rPr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139</w:t>
            </w:r>
          </w:p>
        </w:tc>
        <w:tc>
          <w:tcPr>
            <w:tcW w:w="519" w:type="pct"/>
            <w:vAlign w:val="center"/>
          </w:tcPr>
          <w:p w:rsidR="000C6091" w:rsidRDefault="000C6091" w:rsidP="00A85F70">
            <w:pPr>
              <w:pStyle w:val="ListParagraph"/>
              <w:rPr>
                <w:rFonts w:eastAsiaTheme="minorEastAsia"/>
                <w:b/>
                <w:bCs/>
              </w:rPr>
            </w:pPr>
            <w:r w:rsidRPr="00C55E29">
              <w:rPr>
                <w:rFonts w:ascii="等线" w:eastAsia="等线" w:hAnsi="等线" w:cs="宋体" w:hint="eastAsia"/>
                <w:color w:val="000000"/>
                <w:sz w:val="22"/>
              </w:rPr>
              <w:t>0.02</w:t>
            </w:r>
          </w:p>
        </w:tc>
      </w:tr>
    </w:tbl>
    <w:p w:rsidR="00453B97" w:rsidRDefault="00453B97"/>
    <w:sectPr w:rsidR="00453B97" w:rsidSect="009F6B3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0C6091"/>
    <w:rsid w:val="000C6091"/>
    <w:rsid w:val="00453B97"/>
    <w:rsid w:val="009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C6091"/>
    <w:pPr>
      <w:widowControl w:val="0"/>
      <w:spacing w:after="0" w:line="240" w:lineRule="auto"/>
      <w:jc w:val="both"/>
    </w:pPr>
    <w:rPr>
      <w:rFonts w:asciiTheme="majorHAnsi" w:eastAsia="黑体" w:hAnsiTheme="majorHAnsi" w:cstheme="majorBidi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C609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091"/>
    <w:pPr>
      <w:widowControl w:val="0"/>
      <w:spacing w:after="0" w:line="240" w:lineRule="auto"/>
      <w:jc w:val="both"/>
    </w:pPr>
    <w:rPr>
      <w:rFonts w:eastAsia="Times New Roman"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2023-08-24T07:12:00Z</dcterms:created>
  <dcterms:modified xsi:type="dcterms:W3CDTF">2023-08-24T07:12:00Z</dcterms:modified>
</cp:coreProperties>
</file>