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81" w:rsidRDefault="00440D81" w:rsidP="00440D8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Analysis of the effect of rs1986649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FOXO1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on the binding of DNA to transcription factors </w:t>
      </w:r>
    </w:p>
    <w:tbl>
      <w:tblPr>
        <w:tblW w:w="0" w:type="auto"/>
        <w:tblLayout w:type="fixed"/>
        <w:tblLook w:val="04A0"/>
      </w:tblPr>
      <w:tblGrid>
        <w:gridCol w:w="704"/>
        <w:gridCol w:w="992"/>
        <w:gridCol w:w="1560"/>
        <w:gridCol w:w="992"/>
        <w:gridCol w:w="1559"/>
        <w:gridCol w:w="1062"/>
        <w:gridCol w:w="1204"/>
        <w:gridCol w:w="1272"/>
      </w:tblGrid>
      <w:tr w:rsidR="00440D81" w:rsidTr="008443FD">
        <w:trPr>
          <w:trHeight w:val="11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Ref/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SNP allele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/LOSS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SNP impact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Ref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SNP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40D81" w:rsidTr="008443FD">
        <w:trPr>
          <w:trHeight w:val="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AP1_8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440D81" w:rsidTr="008443FD">
        <w:trPr>
          <w:trHeight w:val="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GATA_disc2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HDX_1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MA0038.1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GFI1B_1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MA0595.1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PLAG1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PLAG1_1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MA0596.1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OTX_1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SMAD3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SMAD3_1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HDAC2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HDAC2_disc1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SPDEF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SPDEF_3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AP1_8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NR3C1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GATA_disc2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HMBOX1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HDX_1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HMGN3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SMAD3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MA0038.1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INSM1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GFI1B_1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RHOXF1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MA0595.1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PLAG1_1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VDR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MA0596.1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OTX_1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FOXP3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SMAD3_1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HDAC2_disc1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GFI1_2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0.221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0.334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RUNX3_4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TFCP2_5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ETS_disc4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GRHL1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GRHL1_3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0.692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0.284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0.266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0.421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RUNX3_2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0.560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RXRA::VDR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MA0074.1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MA0511.1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0.377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RUNX2_3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0.360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MA0002.2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0.145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RXRA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RXRA_4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0.407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TFCP2L1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TFCP2L1_1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RAD21_disc10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0.374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IRF6_1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0.647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ATF3_disc3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GRHL1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GRHL1_2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0.188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RUNX1_9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0.138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ZNF354C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ZNF354C_1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0.260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Tcfcp2l1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MA0145.2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0.110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TP73_1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0.217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IRF5_1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NRF1_disc2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IRF4_1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0.348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0.309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RFX5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RFX5_disc2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SP2_disc1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0.389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0.221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0.468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NFYA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0.334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HMBOX1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RUNX3_4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TFCP2_5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TCF12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ETS_disc4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VDR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GRHL1_3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0.692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0.284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0.266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MEF2A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0.421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RUNX3_2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0.560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MA0074.1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RFX5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MA0511.1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0.377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PBX1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RUNX2_3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0.360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TCF7L2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MA0002.2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0.145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RXRA_4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0.407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RUNX3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TFCP2L1_1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0.113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RAD21_disc10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0.374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FOXI1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IRF6_1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0.647</w:t>
            </w:r>
          </w:p>
        </w:tc>
      </w:tr>
      <w:tr w:rsidR="00440D81" w:rsidTr="008443F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ATF3_disc3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0.593</w:t>
            </w:r>
          </w:p>
        </w:tc>
      </w:tr>
      <w:tr w:rsidR="00440D81" w:rsidTr="008443FD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SREBP signaling pathway (</w:t>
            </w:r>
            <w:bookmarkStart w:id="0" w:name="_Hlk186042639"/>
            <w:r>
              <w:rPr>
                <w:rFonts w:ascii="Times New Roman" w:hAnsi="Times New Roman" w:cs="Times New Roman"/>
                <w:sz w:val="24"/>
                <w:szCs w:val="24"/>
              </w:rPr>
              <w:t>GO:032933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; FDR = 0.00667),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regulation of transforming growth factor beta production (</w:t>
            </w:r>
            <w:bookmarkStart w:id="1" w:name="_Hlk186042653"/>
            <w:r>
              <w:rPr>
                <w:rFonts w:ascii="Times New Roman" w:hAnsi="Times New Roman" w:cs="Times New Roman"/>
                <w:sz w:val="24"/>
                <w:szCs w:val="24"/>
              </w:rPr>
              <w:t>GO:0071636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; FDR = 0.0206),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regulation of interleukin-5 production (</w:t>
            </w:r>
            <w:bookmarkStart w:id="2" w:name="_Hlk186042668"/>
            <w:r>
              <w:rPr>
                <w:rFonts w:ascii="Times New Roman" w:hAnsi="Times New Roman" w:cs="Times New Roman"/>
                <w:sz w:val="24"/>
                <w:szCs w:val="24"/>
              </w:rPr>
              <w:t>GO:0032674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; FDR = 0.0239),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SMAD protein signal transduction (</w:t>
            </w:r>
            <w:bookmarkStart w:id="3" w:name="_Hlk186042690"/>
            <w:r>
              <w:rPr>
                <w:rFonts w:ascii="Times New Roman" w:hAnsi="Times New Roman" w:cs="Times New Roman"/>
                <w:sz w:val="24"/>
                <w:szCs w:val="24"/>
              </w:rPr>
              <w:t>GO:0060395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; FDR = 0.034),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regulation of interleukin-4 production (GO:0032753; FDR = 0.038),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cellular response to transforming growth factor beta stimulus (</w:t>
            </w:r>
            <w:bookmarkStart w:id="4" w:name="_Hlk186042771"/>
            <w:r>
              <w:rPr>
                <w:rFonts w:ascii="Times New Roman" w:hAnsi="Times New Roman" w:cs="Times New Roman"/>
                <w:sz w:val="24"/>
                <w:szCs w:val="24"/>
              </w:rPr>
              <w:t>GO:0071560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; FDR = 0.00424),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regulation of transforming growth factor beta receptor signaling pathway (</w:t>
            </w:r>
            <w:bookmarkStart w:id="5" w:name="_Hlk186042783"/>
            <w:r>
              <w:rPr>
                <w:rFonts w:ascii="Times New Roman" w:hAnsi="Times New Roman" w:cs="Times New Roman"/>
                <w:sz w:val="24"/>
                <w:szCs w:val="24"/>
              </w:rPr>
              <w:t>GO:0017015</w:t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; FDR = 0.0427)</w:t>
            </w:r>
          </w:p>
        </w:tc>
      </w:tr>
      <w:tr w:rsidR="00440D81" w:rsidTr="008443FD">
        <w:trPr>
          <w:trHeight w:val="1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regulation of vitamin D receptor signaling pathway (GO:0070564; FDR = 0.0069),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intrinsic apoptotic signaling pathway in response to DNA damage by p53 class mediator (GO:0042771; FDR = 0.00349),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 regulation of canonical Wnt signaling pathway (GO:0090090; FDR = 0.0118),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transforming growth factor beta receptor superfamily signaling pathway (GO:0141091; FDR = 0.0216),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response to decreased oxygen levels (GO:0036293; FDR = 0.0176),</w:t>
            </w:r>
          </w:p>
          <w:p w:rsidR="00440D81" w:rsidRDefault="00440D81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response to growth factor (GO:0070848; FDR = 0.0214)</w:t>
            </w:r>
          </w:p>
        </w:tc>
      </w:tr>
    </w:tbl>
    <w:p w:rsidR="00440D81" w:rsidRDefault="00440D81" w:rsidP="00440D81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reference (Ref) / alternative (SNP)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TF</w:t>
      </w:r>
      <w:r>
        <w:rPr>
          <w:rFonts w:ascii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transcription factor;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binding of TF to the reference (LOSS) / alternative (GAIN)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binding sites with high affinity for TF;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value statistically confirming the potential gain or loss of function of the genomic region with SNP in terms of transcription factor binding;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-value for assessing the binding of TF to the Ref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-value for assessing the binding of TF to the SNP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biological processes pathogenetically significant for UF</w:t>
      </w:r>
      <w:r>
        <w:rPr>
          <w:rFonts w:ascii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in which TFs that bind to the alternative allele are jointly involved (data from the Gene Ontology resource; http://geneontology.org/);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biological processes pathogenetically significant for UF</w:t>
      </w:r>
      <w:r>
        <w:rPr>
          <w:rFonts w:ascii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, in which TFs that bind to a reference allele are jointly involved (data from the Gene Ontology resource; http://geneontology.org/)</w:t>
      </w:r>
      <w:r>
        <w:rPr>
          <w:rFonts w:ascii="Times New Roman" w:hAnsi="Times New Roman" w:cs="Times New Roman"/>
          <w:sz w:val="24"/>
          <w:szCs w:val="24"/>
          <w:lang w:eastAsia="zh-CN"/>
        </w:rPr>
        <w:t>. FDR, false discovery rate; SNP, single nucleotide polymorphism; TF, transcription factors; UF, uterine fibroid.</w:t>
      </w:r>
    </w:p>
    <w:p w:rsidR="0016756F" w:rsidRDefault="00440D81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440D81"/>
    <w:rsid w:val="001855EF"/>
    <w:rsid w:val="001C3DEE"/>
    <w:rsid w:val="002207C3"/>
    <w:rsid w:val="00331F01"/>
    <w:rsid w:val="003F15C8"/>
    <w:rsid w:val="00440D81"/>
    <w:rsid w:val="0082299C"/>
    <w:rsid w:val="0082406F"/>
    <w:rsid w:val="009112AA"/>
    <w:rsid w:val="00A3284F"/>
    <w:rsid w:val="00A57C4E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2025-09-29T22:53:00Z</dcterms:created>
  <dcterms:modified xsi:type="dcterms:W3CDTF">2025-09-29T22:53:00Z</dcterms:modified>
</cp:coreProperties>
</file>