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1E" w:rsidRDefault="00BB271E" w:rsidP="00BB27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271E" w:rsidRDefault="00BB271E" w:rsidP="00BB271E">
      <w:pPr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Analysis of the effect of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rs2553772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LOC105376626 </w:t>
      </w:r>
      <w:r>
        <w:rPr>
          <w:rFonts w:ascii="Times New Roman" w:hAnsi="Times New Roman" w:cs="Times New Roman"/>
          <w:b/>
          <w:bCs/>
          <w:sz w:val="24"/>
          <w:szCs w:val="24"/>
        </w:rPr>
        <w:t>on the binding of DNA to transcription factors</w:t>
      </w:r>
    </w:p>
    <w:tbl>
      <w:tblPr>
        <w:tblW w:w="0" w:type="auto"/>
        <w:tblLayout w:type="fixed"/>
        <w:tblLook w:val="04A0"/>
      </w:tblPr>
      <w:tblGrid>
        <w:gridCol w:w="704"/>
        <w:gridCol w:w="992"/>
        <w:gridCol w:w="1418"/>
        <w:gridCol w:w="972"/>
        <w:gridCol w:w="1721"/>
        <w:gridCol w:w="1062"/>
        <w:gridCol w:w="1204"/>
        <w:gridCol w:w="1272"/>
      </w:tblGrid>
      <w:tr w:rsidR="00BB271E" w:rsidTr="008443FD">
        <w:trPr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Ref/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 allele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/LOSS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 impact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Ref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BB271E" w:rsidTr="008443FD">
        <w:trPr>
          <w:trHeight w:val="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AP1_disc7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B271E" w:rsidTr="008443FD">
        <w:trPr>
          <w:trHeight w:val="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REST_disc5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Nkx2-5 (var.2)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MA0503.1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ZBTB33_disc3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CHD2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CHD2_disc3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ZBTB6_1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NR3C1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NR3C1_2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MYF6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MYF6_2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MA0596.1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HDAC2_disc3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TFAP4_3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MA0595.1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AP1_disc7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REST_disc5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MA0503.1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ZBTB33_disc3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PAX2_4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LMO2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LMO2_2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0.198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0.453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0.778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GBX2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GBX2_3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MA0035.3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GATA6_1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0.512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MA0014.2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GATA2_2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0.502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0.326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HNF1A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HNF1A_3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0.552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NFIC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NFIC_1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0.369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GATA4_2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0.533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TBX1_1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GATA3_4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Atoh1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MA0461.1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PAX3_2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0.152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GATA5_2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0.579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IRF3_2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RORA_2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MA0072.1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0.275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RORA_2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TAL1_disc2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ESRRA_6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Hand1::Tcfe2a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HMGN3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PAX2_4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LMO2_2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0.453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MXI1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0.778</w:t>
            </w:r>
          </w:p>
        </w:tc>
      </w:tr>
      <w:tr w:rsidR="00BB271E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GBX2_3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BB271E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SREBP signaling pathway (GO:0032933; FDR = 0.00445),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cellular response to transforming growth factor beta stimulus (GO:0071560; FDR = 0.0301),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steroid metabolic process (GO:0008202; FDR = 0.00905),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regulation of cell population proliferation (GO:0008285; FDR = 0.00366)</w:t>
            </w:r>
          </w:p>
        </w:tc>
      </w:tr>
      <w:tr w:rsidR="00BB271E" w:rsidTr="008443FD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vascular endothelial growth factor production (GO:0010575; FDR = 0.0419),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angiogenesis (GO:0045766; FDR = 0.00625),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angiogenesis (GO:0001525; FDR = 0.000819),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 organ development (GO:0007515; FDR = 0.0436),</w:t>
            </w:r>
          </w:p>
          <w:p w:rsidR="00BB271E" w:rsidRDefault="00BB271E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cell population proliferation (GO:0042127; FDR = 0.0175)</w:t>
            </w:r>
          </w:p>
        </w:tc>
      </w:tr>
    </w:tbl>
    <w:p w:rsidR="00BB271E" w:rsidRDefault="00BB271E" w:rsidP="00BB27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reference (Ref) / alternative (SNP)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TF - transcription factor;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binding of TF to the reference (LOSS) / alternative (GAIN)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binding sites with high affinity for TF;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value statistically confirming the potential gain or loss of function of the genomic region with SNP in terms of transcription factor binding;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Ref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SNP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in which TFs that bind to the alternative allele are jointly involved (data from the Gene Ontology resource; http://geneontology.org/);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, in which TFs that bind to a reference allele are jointly involved (data from the Gene Ontology resource; http://geneontology.org/)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FDR, false discovery rate; SNP, single nucleotide polymorphism; TF, transcription factors; UF, uterine fibroid. </w:t>
      </w:r>
    </w:p>
    <w:p w:rsidR="0016756F" w:rsidRDefault="00BB271E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BB271E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57C4E"/>
    <w:rsid w:val="00AB14C5"/>
    <w:rsid w:val="00BB271E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2025-09-29T22:53:00Z</dcterms:created>
  <dcterms:modified xsi:type="dcterms:W3CDTF">2025-09-29T22:53:00Z</dcterms:modified>
</cp:coreProperties>
</file>