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BA4EF" w14:textId="16AC1AED" w:rsidR="002D11F7" w:rsidRPr="00D46776" w:rsidRDefault="00D46776" w:rsidP="00D46776">
      <w:pPr>
        <w:widowControl/>
        <w:spacing w:after="0" w:line="240" w:lineRule="auto"/>
        <w:jc w:val="center"/>
        <w:rPr>
          <w:rFonts w:ascii="Times New Roman" w:hAnsi="Times New Roman" w:cs="Times New Roman"/>
          <w:b/>
          <w:color w:val="auto"/>
        </w:rPr>
      </w:pPr>
      <w:r w:rsidRPr="00D46776">
        <w:rPr>
          <w:rFonts w:ascii="Times New Roman" w:hAnsi="Times New Roman" w:cs="Times New Roman" w:hint="eastAsia"/>
          <w:b/>
          <w:color w:val="auto"/>
        </w:rPr>
        <w:t>S</w:t>
      </w:r>
      <w:bookmarkStart w:id="0" w:name="_Hlk104059041"/>
      <w:r w:rsidRPr="00D46776">
        <w:rPr>
          <w:rFonts w:ascii="Times New Roman" w:hAnsi="Times New Roman" w:cs="Times New Roman" w:hint="eastAsia"/>
          <w:b/>
          <w:color w:val="auto"/>
        </w:rPr>
        <w:t>uppl</w:t>
      </w:r>
      <w:r w:rsidRPr="00D46776">
        <w:rPr>
          <w:rFonts w:ascii="Times New Roman" w:hAnsi="Times New Roman" w:cs="Times New Roman"/>
          <w:b/>
          <w:color w:val="auto"/>
        </w:rPr>
        <w:t>ementary</w:t>
      </w:r>
      <w:bookmarkEnd w:id="0"/>
      <w:r w:rsidRPr="00D46776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b/>
          <w:color w:val="auto"/>
        </w:rPr>
        <w:t>M</w:t>
      </w:r>
      <w:r w:rsidRPr="00D46776">
        <w:rPr>
          <w:rFonts w:ascii="Times New Roman" w:hAnsi="Times New Roman" w:cs="Times New Roman"/>
          <w:b/>
          <w:color w:val="auto"/>
        </w:rPr>
        <w:t>aterial</w:t>
      </w:r>
      <w:r w:rsidR="00E5387D">
        <w:rPr>
          <w:rFonts w:ascii="Times New Roman" w:hAnsi="Times New Roman" w:cs="Times New Roman"/>
          <w:b/>
          <w:color w:val="auto"/>
        </w:rPr>
        <w:t>s</w:t>
      </w:r>
    </w:p>
    <w:p w14:paraId="798DEB6D" w14:textId="77777777" w:rsidR="00341338" w:rsidRPr="00434AC9" w:rsidRDefault="00341338">
      <w:pPr>
        <w:widowControl/>
        <w:spacing w:after="0" w:line="240" w:lineRule="auto"/>
        <w:jc w:val="left"/>
        <w:rPr>
          <w:rFonts w:ascii="Times New Roman" w:hAnsi="Times New Roman" w:cs="Times New Roman"/>
          <w:color w:val="auto"/>
        </w:rPr>
      </w:pPr>
    </w:p>
    <w:p w14:paraId="72EFCC01" w14:textId="77777777" w:rsidR="002D11F7" w:rsidRPr="00560F4B" w:rsidRDefault="002D11F7" w:rsidP="00ED6411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auto"/>
          <w:kern w:val="44"/>
          <w:bdr w:val="none" w:sz="0" w:space="0" w:color="auto"/>
        </w:rPr>
      </w:pPr>
      <w:r w:rsidRPr="00560F4B">
        <w:rPr>
          <w:rFonts w:ascii="Times New Roman" w:hAnsi="Times New Roman" w:cs="Times New Roman"/>
          <w:b/>
          <w:bCs/>
          <w:color w:val="auto"/>
          <w:kern w:val="44"/>
          <w:bdr w:val="none" w:sz="0" w:space="0" w:color="auto"/>
        </w:rPr>
        <w:t>Methods</w:t>
      </w:r>
    </w:p>
    <w:p w14:paraId="4EAFA226" w14:textId="5EB300AF" w:rsidR="00941E54" w:rsidRPr="004A1685" w:rsidRDefault="00941E54" w:rsidP="00ED64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</w:pPr>
      <w:bookmarkStart w:id="1" w:name="OLE_LINK2"/>
      <w:r w:rsidRPr="004A1685">
        <w:rPr>
          <w:rFonts w:ascii="Times New Roman" w:hAnsi="Times New Roman" w:cs="Times New Roman" w:hint="eastAsia"/>
          <w:b/>
          <w:bCs/>
          <w:i/>
          <w:color w:val="auto"/>
          <w:bdr w:val="none" w:sz="0" w:space="0" w:color="auto"/>
        </w:rPr>
        <w:t>C</w:t>
      </w:r>
      <w:r w:rsidRPr="004A1685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ell proliferation viability of</w:t>
      </w:r>
      <w:r w:rsidR="00D95DF8" w:rsidRPr="004A1685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 xml:space="preserve"> the </w:t>
      </w:r>
      <w:r w:rsidRPr="004A1685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BM-MSCs labeled with Au-Fe</w:t>
      </w:r>
      <w:r w:rsidRPr="00084F3E">
        <w:rPr>
          <w:rFonts w:ascii="Times New Roman" w:hAnsi="Times New Roman" w:cs="Times New Roman"/>
          <w:b/>
          <w:bCs/>
          <w:i/>
          <w:color w:val="auto"/>
          <w:bdr w:val="none" w:sz="0" w:space="0" w:color="auto"/>
          <w:vertAlign w:val="subscript"/>
        </w:rPr>
        <w:t>3</w:t>
      </w:r>
      <w:r w:rsidRPr="004A1685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O</w:t>
      </w:r>
      <w:r w:rsidRPr="00084F3E">
        <w:rPr>
          <w:rFonts w:ascii="Times New Roman" w:hAnsi="Times New Roman" w:cs="Times New Roman"/>
          <w:b/>
          <w:bCs/>
          <w:i/>
          <w:color w:val="auto"/>
          <w:bdr w:val="none" w:sz="0" w:space="0" w:color="auto"/>
          <w:vertAlign w:val="subscript"/>
        </w:rPr>
        <w:t>4</w:t>
      </w:r>
      <w:r w:rsidR="00C35E7D">
        <w:rPr>
          <w:rFonts w:ascii="Times New Roman" w:hAnsi="Times New Roman" w:cs="Times New Roman"/>
          <w:b/>
          <w:bCs/>
          <w:i/>
          <w:color w:val="auto"/>
          <w:bdr w:val="none" w:sz="0" w:space="0" w:color="auto"/>
          <w:vertAlign w:val="subscript"/>
        </w:rPr>
        <w:t xml:space="preserve"> </w:t>
      </w:r>
      <w:r w:rsidR="00084F3E" w:rsidRPr="003F1807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silica NP</w:t>
      </w:r>
      <w:r w:rsidR="00084F3E" w:rsidRPr="003F1807">
        <w:rPr>
          <w:rFonts w:ascii="Times New Roman" w:hAnsi="Times New Roman" w:cs="Times New Roman" w:hint="eastAsia"/>
          <w:b/>
          <w:bCs/>
          <w:i/>
          <w:color w:val="auto"/>
          <w:bdr w:val="none" w:sz="0" w:space="0" w:color="auto"/>
        </w:rPr>
        <w:t>s</w:t>
      </w:r>
    </w:p>
    <w:bookmarkEnd w:id="1"/>
    <w:p w14:paraId="6AF3A6FF" w14:textId="7FC77244" w:rsidR="00A020D3" w:rsidRPr="00A020D3" w:rsidRDefault="00084F3E" w:rsidP="00A020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eastAsia="等线" w:hAnsi="Times New Roman" w:cs="Times New Roman"/>
          <w:bCs/>
          <w:color w:val="auto"/>
          <w:bdr w:val="none" w:sz="0" w:space="0" w:color="auto"/>
        </w:rPr>
      </w:pPr>
      <w:r w:rsidRPr="00A020D3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The </w:t>
      </w:r>
      <w:r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BM-MSCs</w:t>
      </w:r>
      <w:r w:rsidRPr="00A020D3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was co-incubat</w:t>
      </w:r>
      <w:r>
        <w:rPr>
          <w:rFonts w:ascii="Times New Roman" w:eastAsia="等线" w:hAnsi="Times New Roman" w:cs="Times New Roman" w:hint="eastAsia"/>
          <w:bCs/>
          <w:color w:val="auto"/>
          <w:bdr w:val="none" w:sz="0" w:space="0" w:color="auto"/>
        </w:rPr>
        <w:t>ed</w:t>
      </w:r>
      <w:r w:rsidRPr="00A020D3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with 2.0 OD Au-Fe</w:t>
      </w:r>
      <w:r w:rsidRPr="00A020D3">
        <w:rPr>
          <w:rFonts w:ascii="Times New Roman" w:eastAsia="等线" w:hAnsi="Times New Roman" w:cs="Times New Roman"/>
          <w:bCs/>
          <w:color w:val="auto"/>
          <w:bdr w:val="none" w:sz="0" w:space="0" w:color="auto"/>
          <w:vertAlign w:val="subscript"/>
        </w:rPr>
        <w:t>3</w:t>
      </w:r>
      <w:r w:rsidRPr="00A020D3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O</w:t>
      </w:r>
      <w:r w:rsidRPr="00A020D3">
        <w:rPr>
          <w:rFonts w:ascii="Times New Roman" w:eastAsia="等线" w:hAnsi="Times New Roman" w:cs="Times New Roman"/>
          <w:bCs/>
          <w:color w:val="auto"/>
          <w:bdr w:val="none" w:sz="0" w:space="0" w:color="auto"/>
          <w:vertAlign w:val="subscript"/>
        </w:rPr>
        <w:t>4</w:t>
      </w:r>
      <w:r w:rsidRPr="00A020D3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silica </w:t>
      </w:r>
      <w:r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NP</w:t>
      </w:r>
      <w:r>
        <w:rPr>
          <w:rFonts w:ascii="Times New Roman" w:eastAsia="等线" w:hAnsi="Times New Roman" w:cs="Times New Roman" w:hint="eastAsia"/>
          <w:bCs/>
          <w:color w:val="auto"/>
          <w:bdr w:val="none" w:sz="0" w:space="0" w:color="auto"/>
        </w:rPr>
        <w:t>s</w:t>
      </w:r>
      <w:r w:rsidRPr="00A020D3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for 24 hours.</w:t>
      </w:r>
      <w:r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</w:t>
      </w:r>
      <w:r w:rsidR="00267E57" w:rsidRPr="00A020D3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Then the labeled </w:t>
      </w:r>
      <w:r w:rsidR="00267E5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BM-MSCs</w:t>
      </w:r>
      <w:r w:rsidR="00267E57" w:rsidRPr="00A020D3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were cultured in 96-well plates. </w:t>
      </w:r>
      <w:r w:rsidR="00A020D3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Cell proliferation viability of the labeled BM-MSCs was determined within 7 days using a CCK-8 assay (Shanghai Yisheng Biotechnology Co., Ltd, China).</w:t>
      </w:r>
    </w:p>
    <w:p w14:paraId="601AACD7" w14:textId="1A956377" w:rsidR="00267E57" w:rsidRDefault="00267E57" w:rsidP="00ED64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</w:pPr>
    </w:p>
    <w:p w14:paraId="4154E9E3" w14:textId="142E3030" w:rsidR="002D11F7" w:rsidRDefault="002D11F7" w:rsidP="00ED64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</w:pPr>
      <w:bookmarkStart w:id="2" w:name="OLE_LINK3"/>
      <w:r w:rsidRPr="00560F4B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Transmission electron microscopy of</w:t>
      </w:r>
      <w:r w:rsidR="00140BD7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 xml:space="preserve"> </w:t>
      </w:r>
      <w:r w:rsidR="003F1807" w:rsidRPr="003F1807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Au-Fe</w:t>
      </w:r>
      <w:r w:rsidR="003F1807" w:rsidRPr="00C92140">
        <w:rPr>
          <w:rFonts w:ascii="Times New Roman" w:hAnsi="Times New Roman" w:cs="Times New Roman"/>
          <w:b/>
          <w:bCs/>
          <w:i/>
          <w:color w:val="auto"/>
          <w:bdr w:val="none" w:sz="0" w:space="0" w:color="auto"/>
          <w:vertAlign w:val="subscript"/>
        </w:rPr>
        <w:t>3</w:t>
      </w:r>
      <w:r w:rsidR="003F1807" w:rsidRPr="003F1807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O</w:t>
      </w:r>
      <w:r w:rsidR="003F1807" w:rsidRPr="00C92140">
        <w:rPr>
          <w:rFonts w:ascii="Times New Roman" w:hAnsi="Times New Roman" w:cs="Times New Roman"/>
          <w:b/>
          <w:bCs/>
          <w:i/>
          <w:color w:val="auto"/>
          <w:bdr w:val="none" w:sz="0" w:space="0" w:color="auto"/>
          <w:vertAlign w:val="subscript"/>
        </w:rPr>
        <w:t>4</w:t>
      </w:r>
      <w:r w:rsidR="003F1807" w:rsidRPr="003F1807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 xml:space="preserve"> </w:t>
      </w:r>
      <w:bookmarkStart w:id="3" w:name="_Hlk104135439"/>
      <w:r w:rsidR="003F1807" w:rsidRPr="003F1807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silica NP</w:t>
      </w:r>
      <w:r w:rsidR="003F1807" w:rsidRPr="003F1807">
        <w:rPr>
          <w:rFonts w:ascii="Times New Roman" w:hAnsi="Times New Roman" w:cs="Times New Roman" w:hint="eastAsia"/>
          <w:b/>
          <w:bCs/>
          <w:i/>
          <w:color w:val="auto"/>
          <w:bdr w:val="none" w:sz="0" w:space="0" w:color="auto"/>
        </w:rPr>
        <w:t>s</w:t>
      </w:r>
      <w:bookmarkEnd w:id="3"/>
      <w:r w:rsidR="003F1807" w:rsidRPr="00AE7C53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 xml:space="preserve"> </w:t>
      </w:r>
      <w:r w:rsidR="003F1807" w:rsidRPr="003F1807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labeled</w:t>
      </w:r>
      <w:r w:rsidR="003F1807" w:rsidRPr="00AE7C53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 xml:space="preserve"> </w:t>
      </w:r>
      <w:r w:rsidR="00A020D3" w:rsidRPr="00AE7C53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BM-MSCs</w:t>
      </w:r>
      <w:bookmarkEnd w:id="2"/>
    </w:p>
    <w:p w14:paraId="719D79C9" w14:textId="0F1DD9B7" w:rsidR="002D11F7" w:rsidRPr="00560F4B" w:rsidRDefault="00907F4A" w:rsidP="00ED64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hAnsi="Times New Roman" w:cs="Times New Roman"/>
          <w:bCs/>
          <w:color w:val="auto"/>
          <w:bdr w:val="none" w:sz="0" w:space="0" w:color="auto"/>
        </w:rPr>
      </w:pPr>
      <w:bookmarkStart w:id="4" w:name="_Hlk104125988"/>
      <w:r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BM-MSCs</w:t>
      </w:r>
      <w:bookmarkEnd w:id="4"/>
      <w:r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</w:t>
      </w:r>
      <w:r>
        <w:rPr>
          <w:rFonts w:ascii="Times New Roman" w:eastAsia="等线" w:hAnsi="Times New Roman" w:cs="Times New Roman" w:hint="eastAsia"/>
          <w:bCs/>
          <w:color w:val="auto"/>
          <w:bdr w:val="none" w:sz="0" w:space="0" w:color="auto"/>
        </w:rPr>
        <w:t>labeled</w:t>
      </w:r>
      <w:r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with </w:t>
      </w:r>
      <w:bookmarkStart w:id="5" w:name="_Hlk104127295"/>
      <w:bookmarkStart w:id="6" w:name="_Hlk104131975"/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Au-Fe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  <w:vertAlign w:val="subscript"/>
        </w:rPr>
        <w:t>3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O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  <w:vertAlign w:val="subscript"/>
        </w:rPr>
        <w:t>4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silica</w:t>
      </w:r>
      <w:bookmarkEnd w:id="5"/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</w:t>
      </w:r>
      <w:bookmarkStart w:id="7" w:name="_Hlk104126154"/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NP</w:t>
      </w:r>
      <w:r w:rsidR="002448F0">
        <w:rPr>
          <w:rFonts w:ascii="Times New Roman" w:eastAsia="等线" w:hAnsi="Times New Roman" w:cs="Times New Roman" w:hint="eastAsia"/>
          <w:bCs/>
          <w:color w:val="auto"/>
          <w:bdr w:val="none" w:sz="0" w:space="0" w:color="auto"/>
        </w:rPr>
        <w:t>s</w:t>
      </w:r>
      <w:bookmarkEnd w:id="6"/>
      <w:bookmarkEnd w:id="7"/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were added </w:t>
      </w:r>
      <w:r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in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to </w:t>
      </w:r>
      <w:r w:rsidR="00300C56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a 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6-well </w:t>
      </w:r>
      <w:r w:rsidR="002D11F7" w:rsidRPr="00300C56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plate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, and collected after 24, 48, 72</w:t>
      </w:r>
      <w:r w:rsidR="000E7A7D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,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and 96 h</w:t>
      </w:r>
      <w:r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of culture</w:t>
      </w:r>
      <w:r w:rsidRPr="00907F4A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, respectively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. The</w:t>
      </w:r>
      <w:bookmarkStart w:id="8" w:name="_Hlk104131990"/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labeled</w:t>
      </w:r>
      <w:bookmarkEnd w:id="8"/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BM-MSCs were fixed </w:t>
      </w:r>
      <w:r w:rsidR="000E7A7D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with 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electron microscope fixative solution (G1102, </w:t>
      </w:r>
      <w:r w:rsidR="002D11F7" w:rsidRPr="009F79A2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Servicebio</w:t>
      </w:r>
      <w:r w:rsidR="003F1807" w:rsidRPr="009F79A2">
        <w:rPr>
          <w:rFonts w:ascii="Times New Roman" w:eastAsia="等线" w:hAnsi="Times New Roman" w:cs="Times New Roman" w:hint="eastAsia"/>
          <w:bCs/>
          <w:color w:val="auto"/>
          <w:bdr w:val="none" w:sz="0" w:space="0" w:color="auto"/>
        </w:rPr>
        <w:t>,</w:t>
      </w:r>
      <w:r w:rsidR="003F1807" w:rsidRPr="009F79A2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C</w:t>
      </w:r>
      <w:r w:rsidR="003F1807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hina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) </w:t>
      </w:r>
      <w:r w:rsidR="000E7A7D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for 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no </w:t>
      </w:r>
      <w:r w:rsidR="000E7A7D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more than 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2 d</w:t>
      </w:r>
      <w:r w:rsidR="000E7A7D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ays</w:t>
      </w:r>
      <w:r w:rsidR="00334C86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and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observed with a transmission electron microscope (</w:t>
      </w:r>
      <w:r w:rsidR="002D11F7" w:rsidRPr="00560F4B">
        <w:rPr>
          <w:rFonts w:ascii="Times New Roman" w:eastAsia="等线" w:hAnsi="Times New Roman" w:cs="Times New Roman"/>
          <w:color w:val="auto"/>
          <w:kern w:val="0"/>
          <w:bdr w:val="none" w:sz="0" w:space="0" w:color="auto"/>
        </w:rPr>
        <w:t>HT7800</w:t>
      </w:r>
      <w:r w:rsidR="00B93F6C">
        <w:rPr>
          <w:rFonts w:ascii="Times New Roman" w:eastAsia="等线" w:hAnsi="Times New Roman" w:cs="Times New Roman"/>
          <w:color w:val="auto"/>
          <w:kern w:val="0"/>
          <w:bdr w:val="none" w:sz="0" w:space="0" w:color="auto"/>
        </w:rPr>
        <w:t>;</w:t>
      </w:r>
      <w:r w:rsidR="002D11F7" w:rsidRPr="00560F4B">
        <w:rPr>
          <w:rFonts w:ascii="Times New Roman" w:eastAsia="等线" w:hAnsi="Times New Roman" w:cs="Times New Roman"/>
          <w:color w:val="auto"/>
          <w:kern w:val="0"/>
          <w:bdr w:val="none" w:sz="0" w:space="0" w:color="auto"/>
        </w:rPr>
        <w:t xml:space="preserve"> H</w:t>
      </w:r>
      <w:r w:rsidR="000E7A7D" w:rsidRPr="00560F4B">
        <w:rPr>
          <w:rFonts w:ascii="Times New Roman" w:eastAsia="等线" w:hAnsi="Times New Roman" w:cs="Times New Roman"/>
          <w:color w:val="auto"/>
          <w:kern w:val="0"/>
          <w:bdr w:val="none" w:sz="0" w:space="0" w:color="auto"/>
        </w:rPr>
        <w:t>itachi</w:t>
      </w:r>
      <w:r w:rsidR="00B93F6C">
        <w:rPr>
          <w:rFonts w:ascii="Times New Roman" w:eastAsia="等线" w:hAnsi="Times New Roman" w:cs="Times New Roman"/>
          <w:color w:val="auto"/>
          <w:kern w:val="0"/>
          <w:bdr w:val="none" w:sz="0" w:space="0" w:color="auto"/>
        </w:rPr>
        <w:t>, Japan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).</w:t>
      </w:r>
    </w:p>
    <w:p w14:paraId="2D708DF9" w14:textId="77777777" w:rsidR="000E7A7D" w:rsidRPr="00560F4B" w:rsidRDefault="000E7A7D" w:rsidP="00ED64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</w:pPr>
    </w:p>
    <w:p w14:paraId="4D3486A2" w14:textId="54B16EA1" w:rsidR="00C92140" w:rsidRPr="00560F4B" w:rsidRDefault="00C92140" w:rsidP="00ED64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</w:pPr>
      <w:r w:rsidRPr="00C92140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Effectiveness</w:t>
      </w:r>
      <w:r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 xml:space="preserve"> </w:t>
      </w:r>
      <w:r w:rsidRPr="00C92140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of</w:t>
      </w:r>
      <w:r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 xml:space="preserve"> </w:t>
      </w:r>
      <w:r w:rsidRPr="00C92140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treatment</w:t>
      </w:r>
      <w:r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 xml:space="preserve"> </w:t>
      </w:r>
      <w:r w:rsidRPr="00C92140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for</w:t>
      </w:r>
      <w:r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 xml:space="preserve"> </w:t>
      </w:r>
      <w:r w:rsidRPr="00C92140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LC</w:t>
      </w:r>
      <w:r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 xml:space="preserve"> </w:t>
      </w:r>
      <w:r w:rsidRPr="00C92140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after</w:t>
      </w:r>
      <w:r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 xml:space="preserve"> </w:t>
      </w:r>
      <w:r w:rsidRPr="00C92140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administering</w:t>
      </w:r>
      <w:r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 xml:space="preserve"> </w:t>
      </w:r>
      <w:r w:rsidRPr="00C92140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Au-Fe</w:t>
      </w:r>
      <w:r w:rsidRPr="00C92140">
        <w:rPr>
          <w:rFonts w:ascii="Times New Roman" w:hAnsi="Times New Roman" w:cs="Times New Roman"/>
          <w:b/>
          <w:bCs/>
          <w:i/>
          <w:color w:val="auto"/>
          <w:bdr w:val="none" w:sz="0" w:space="0" w:color="auto"/>
          <w:vertAlign w:val="subscript"/>
        </w:rPr>
        <w:t>3</w:t>
      </w:r>
      <w:r w:rsidRPr="00C92140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O</w:t>
      </w:r>
      <w:r w:rsidRPr="00C92140">
        <w:rPr>
          <w:rFonts w:ascii="Times New Roman" w:hAnsi="Times New Roman" w:cs="Times New Roman"/>
          <w:b/>
          <w:bCs/>
          <w:i/>
          <w:color w:val="auto"/>
          <w:bdr w:val="none" w:sz="0" w:space="0" w:color="auto"/>
          <w:vertAlign w:val="subscript"/>
        </w:rPr>
        <w:t xml:space="preserve">4 </w:t>
      </w:r>
      <w:r w:rsidRPr="00C92140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silica NPs-labeled</w:t>
      </w:r>
      <w:r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 xml:space="preserve"> </w:t>
      </w:r>
      <w:r w:rsidRPr="00C92140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BM-MSCs</w:t>
      </w:r>
    </w:p>
    <w:p w14:paraId="411E83F9" w14:textId="7328A0B2" w:rsidR="000C7F48" w:rsidRPr="00560F4B" w:rsidRDefault="0082067A" w:rsidP="000C7F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hAnsi="Times New Roman" w:cs="Times New Roman"/>
          <w:bCs/>
          <w:color w:val="auto"/>
          <w:bdr w:val="none" w:sz="0" w:space="0" w:color="auto"/>
        </w:rPr>
      </w:pPr>
      <w:r w:rsidRPr="0082067A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After infusion of BM-MSCs labeled with </w:t>
      </w:r>
      <w:bookmarkStart w:id="9" w:name="_Hlk104132129"/>
      <w:r w:rsidR="005551C4" w:rsidRPr="00677FA8">
        <w:rPr>
          <w:rFonts w:ascii="Times New Roman" w:hAnsi="Times New Roman" w:cs="Times New Roman"/>
          <w:bCs/>
          <w:color w:val="auto"/>
          <w:bdr w:val="none" w:sz="0" w:space="0" w:color="auto"/>
        </w:rPr>
        <w:t>Au-Fe</w:t>
      </w:r>
      <w:r w:rsidR="005551C4" w:rsidRPr="004A1685">
        <w:rPr>
          <w:rFonts w:ascii="Times New Roman" w:hAnsi="Times New Roman" w:cs="Times New Roman"/>
          <w:bCs/>
          <w:color w:val="auto"/>
          <w:bdr w:val="none" w:sz="0" w:space="0" w:color="auto"/>
          <w:vertAlign w:val="subscript"/>
        </w:rPr>
        <w:t>3</w:t>
      </w:r>
      <w:r w:rsidR="005551C4" w:rsidRPr="00677FA8">
        <w:rPr>
          <w:rFonts w:ascii="Times New Roman" w:hAnsi="Times New Roman" w:cs="Times New Roman"/>
          <w:bCs/>
          <w:color w:val="auto"/>
          <w:bdr w:val="none" w:sz="0" w:space="0" w:color="auto"/>
        </w:rPr>
        <w:t>O</w:t>
      </w:r>
      <w:r w:rsidR="005551C4" w:rsidRPr="004A1685">
        <w:rPr>
          <w:rFonts w:ascii="Times New Roman" w:hAnsi="Times New Roman" w:cs="Times New Roman"/>
          <w:bCs/>
          <w:color w:val="auto"/>
          <w:bdr w:val="none" w:sz="0" w:space="0" w:color="auto"/>
          <w:vertAlign w:val="subscript"/>
        </w:rPr>
        <w:t xml:space="preserve">4 </w:t>
      </w:r>
      <w:r w:rsidR="005551C4" w:rsidRPr="00677FA8">
        <w:rPr>
          <w:rFonts w:ascii="Times New Roman" w:hAnsi="Times New Roman" w:cs="Times New Roman"/>
          <w:bCs/>
          <w:color w:val="auto"/>
          <w:bdr w:val="none" w:sz="0" w:space="0" w:color="auto"/>
        </w:rPr>
        <w:t>silica</w:t>
      </w:r>
      <w:bookmarkEnd w:id="9"/>
      <w:r w:rsidR="005551C4" w:rsidRPr="00677FA8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NP</w:t>
      </w:r>
      <w:r w:rsidR="005551C4" w:rsidRPr="00677FA8">
        <w:rPr>
          <w:rFonts w:ascii="Times New Roman" w:hAnsi="Times New Roman" w:cs="Times New Roman" w:hint="eastAsia"/>
          <w:bCs/>
          <w:color w:val="auto"/>
          <w:bdr w:val="none" w:sz="0" w:space="0" w:color="auto"/>
        </w:rPr>
        <w:t>s</w:t>
      </w:r>
      <w:r w:rsidRPr="0082067A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for </w:t>
      </w:r>
      <w:r>
        <w:rPr>
          <w:rFonts w:ascii="Times New Roman" w:hAnsi="Times New Roman" w:cs="Times New Roman"/>
          <w:bCs/>
          <w:color w:val="auto"/>
          <w:bdr w:val="none" w:sz="0" w:space="0" w:color="auto"/>
        </w:rPr>
        <w:t>one</w:t>
      </w:r>
      <w:r w:rsidRPr="0082067A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month, 2 mL blood was collected from tail vein of SD rats with 24 G indwelling needle (Braun, Malaysia). </w:t>
      </w:r>
      <w:r w:rsidR="005551C4" w:rsidRPr="00C74A1A">
        <w:rPr>
          <w:rFonts w:ascii="Times New Roman" w:hAnsi="Times New Roman" w:cs="Times New Roman"/>
          <w:bCs/>
          <w:color w:val="auto"/>
          <w:bdr w:val="none" w:sz="0" w:space="0" w:color="auto"/>
        </w:rPr>
        <w:t>The hematological indexes related to liver function</w:t>
      </w:r>
      <w:r w:rsidR="005551C4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(</w:t>
      </w:r>
      <w:r w:rsidR="005551C4" w:rsidRPr="00C74A1A">
        <w:rPr>
          <w:rFonts w:ascii="Times New Roman" w:hAnsi="Times New Roman" w:cs="Times New Roman"/>
          <w:bCs/>
          <w:color w:val="auto"/>
          <w:bdr w:val="none" w:sz="0" w:space="0" w:color="auto"/>
        </w:rPr>
        <w:t>AST, ALT, ALB, TBIL</w:t>
      </w:r>
      <w:r w:rsidR="005551C4">
        <w:rPr>
          <w:rFonts w:ascii="Times New Roman" w:hAnsi="Times New Roman" w:cs="Times New Roman"/>
          <w:bCs/>
          <w:color w:val="auto"/>
          <w:bdr w:val="none" w:sz="0" w:space="0" w:color="auto"/>
        </w:rPr>
        <w:t>)</w:t>
      </w:r>
      <w:r w:rsidR="005551C4" w:rsidRPr="00C74A1A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and liver fibrosis </w:t>
      </w:r>
      <w:r w:rsidR="005551C4">
        <w:rPr>
          <w:rFonts w:ascii="Times New Roman" w:hAnsi="Times New Roman" w:cs="Times New Roman"/>
          <w:bCs/>
          <w:color w:val="auto"/>
          <w:bdr w:val="none" w:sz="0" w:space="0" w:color="auto"/>
        </w:rPr>
        <w:t>(</w:t>
      </w:r>
      <w:r w:rsidR="005551C4" w:rsidRPr="00C74A1A">
        <w:rPr>
          <w:rFonts w:ascii="Times New Roman" w:hAnsi="Times New Roman" w:cs="Times New Roman"/>
          <w:bCs/>
          <w:color w:val="auto"/>
          <w:bdr w:val="none" w:sz="0" w:space="0" w:color="auto"/>
        </w:rPr>
        <w:t>hyaluronic acid and type IV collagen fiber</w:t>
      </w:r>
      <w:r w:rsidR="005551C4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) </w:t>
      </w:r>
      <w:r w:rsidR="005551C4" w:rsidRPr="00C74A1A">
        <w:rPr>
          <w:rFonts w:ascii="Times New Roman" w:hAnsi="Times New Roman" w:cs="Times New Roman"/>
          <w:bCs/>
          <w:color w:val="auto"/>
          <w:bdr w:val="none" w:sz="0" w:space="0" w:color="auto"/>
        </w:rPr>
        <w:t>were detected.</w:t>
      </w:r>
      <w:r w:rsidR="004A1685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</w:t>
      </w:r>
      <w:r w:rsidR="00677FA8" w:rsidRPr="00677FA8">
        <w:rPr>
          <w:rFonts w:ascii="Times New Roman" w:hAnsi="Times New Roman" w:cs="Times New Roman"/>
          <w:bCs/>
          <w:color w:val="auto"/>
          <w:bdr w:val="none" w:sz="0" w:space="0" w:color="auto"/>
        </w:rPr>
        <w:t>The</w:t>
      </w:r>
      <w:r w:rsidR="00677FA8" w:rsidRPr="0082067A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</w:t>
      </w:r>
      <w:r w:rsidR="00677FA8">
        <w:rPr>
          <w:rFonts w:ascii="Times New Roman" w:hAnsi="Times New Roman" w:cs="Times New Roman" w:hint="eastAsia"/>
          <w:bCs/>
          <w:color w:val="auto"/>
          <w:bdr w:val="none" w:sz="0" w:space="0" w:color="auto"/>
        </w:rPr>
        <w:t>r</w:t>
      </w:r>
      <w:r w:rsidRPr="0082067A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ats were sacrificed after blood collection, </w:t>
      </w:r>
      <w:r w:rsidR="00677FA8" w:rsidRPr="00677FA8">
        <w:rPr>
          <w:rFonts w:ascii="Times New Roman" w:hAnsi="Times New Roman" w:cs="Times New Roman"/>
          <w:bCs/>
          <w:color w:val="auto"/>
          <w:bdr w:val="none" w:sz="0" w:space="0" w:color="auto"/>
        </w:rPr>
        <w:t>and</w:t>
      </w:r>
      <w:r w:rsidR="00677FA8" w:rsidRPr="0082067A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</w:t>
      </w:r>
      <w:r w:rsidR="00677FA8" w:rsidRPr="00677FA8">
        <w:rPr>
          <w:rFonts w:ascii="Times New Roman" w:hAnsi="Times New Roman" w:cs="Times New Roman"/>
          <w:bCs/>
          <w:color w:val="auto"/>
          <w:bdr w:val="none" w:sz="0" w:space="0" w:color="auto"/>
        </w:rPr>
        <w:t>the</w:t>
      </w:r>
      <w:r w:rsidR="00677FA8" w:rsidRPr="0082067A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</w:t>
      </w:r>
      <w:r w:rsidRPr="0082067A">
        <w:rPr>
          <w:rFonts w:ascii="Times New Roman" w:hAnsi="Times New Roman" w:cs="Times New Roman"/>
          <w:bCs/>
          <w:color w:val="auto"/>
          <w:bdr w:val="none" w:sz="0" w:space="0" w:color="auto"/>
        </w:rPr>
        <w:t>liver tissue was taken</w:t>
      </w:r>
      <w:r w:rsidR="00677FA8">
        <w:rPr>
          <w:rFonts w:ascii="Times New Roman" w:hAnsi="Times New Roman" w:cs="Times New Roman"/>
          <w:bCs/>
          <w:color w:val="auto"/>
          <w:bdr w:val="none" w:sz="0" w:space="0" w:color="auto"/>
        </w:rPr>
        <w:t>.</w:t>
      </w:r>
      <w:r w:rsidRPr="0082067A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Masson staining was performed to observe </w:t>
      </w:r>
      <w:r w:rsidR="00677FA8" w:rsidRPr="00677FA8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the </w:t>
      </w:r>
      <w:r w:rsidRPr="0082067A">
        <w:rPr>
          <w:rFonts w:ascii="Times New Roman" w:hAnsi="Times New Roman" w:cs="Times New Roman"/>
          <w:bCs/>
          <w:color w:val="auto"/>
          <w:bdr w:val="none" w:sz="0" w:space="0" w:color="auto"/>
        </w:rPr>
        <w:t>liver fibrosis in each group</w:t>
      </w:r>
      <w:r w:rsidR="0097569C" w:rsidRPr="0097569C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</w:t>
      </w:r>
      <w:r w:rsidR="0097569C" w:rsidRPr="00532E97">
        <w:rPr>
          <w:rFonts w:ascii="Times New Roman" w:hAnsi="Times New Roman" w:cs="Times New Roman"/>
          <w:bCs/>
          <w:color w:val="auto"/>
          <w:bdr w:val="none" w:sz="0" w:space="0" w:color="auto"/>
        </w:rPr>
        <w:t>to</w:t>
      </w:r>
      <w:r w:rsidR="0097569C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e</w:t>
      </w:r>
      <w:r w:rsidR="0097569C" w:rsidRPr="00532E97">
        <w:rPr>
          <w:rFonts w:ascii="Times New Roman" w:hAnsi="Times New Roman" w:cs="Times New Roman"/>
          <w:bCs/>
          <w:color w:val="auto"/>
          <w:bdr w:val="none" w:sz="0" w:space="0" w:color="auto"/>
        </w:rPr>
        <w:t>valuat</w:t>
      </w:r>
      <w:r w:rsidR="0097569C">
        <w:rPr>
          <w:rFonts w:ascii="Times New Roman" w:hAnsi="Times New Roman" w:cs="Times New Roman"/>
          <w:bCs/>
          <w:color w:val="auto"/>
          <w:bdr w:val="none" w:sz="0" w:space="0" w:color="auto"/>
        </w:rPr>
        <w:t>ed</w:t>
      </w:r>
      <w:r w:rsidR="000C7F48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</w:t>
      </w:r>
      <w:r w:rsidR="000C7F48" w:rsidRPr="000C7F48">
        <w:rPr>
          <w:rFonts w:ascii="Times New Roman" w:hAnsi="Times New Roman" w:cs="Times New Roman"/>
          <w:bCs/>
          <w:color w:val="auto"/>
          <w:bdr w:val="none" w:sz="0" w:space="0" w:color="auto"/>
        </w:rPr>
        <w:t>the</w:t>
      </w:r>
      <w:r w:rsidR="000C7F48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</w:t>
      </w:r>
      <w:r w:rsidR="000C7F48" w:rsidRPr="000C7F48">
        <w:rPr>
          <w:rFonts w:ascii="Times New Roman" w:hAnsi="Times New Roman" w:cs="Times New Roman"/>
          <w:bCs/>
          <w:color w:val="auto"/>
          <w:bdr w:val="none" w:sz="0" w:space="0" w:color="auto"/>
        </w:rPr>
        <w:t>effectiveness</w:t>
      </w:r>
      <w:r w:rsidR="000C7F48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</w:t>
      </w:r>
      <w:r w:rsidR="000C7F48" w:rsidRPr="000C7F48">
        <w:rPr>
          <w:rFonts w:ascii="Times New Roman" w:hAnsi="Times New Roman" w:cs="Times New Roman"/>
          <w:bCs/>
          <w:color w:val="auto"/>
          <w:bdr w:val="none" w:sz="0" w:space="0" w:color="auto"/>
        </w:rPr>
        <w:t>of</w:t>
      </w:r>
      <w:r w:rsidR="000C7F48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</w:t>
      </w:r>
      <w:r w:rsidR="000C7F48" w:rsidRPr="000C7F48">
        <w:rPr>
          <w:rFonts w:ascii="Times New Roman" w:hAnsi="Times New Roman" w:cs="Times New Roman"/>
          <w:bCs/>
          <w:color w:val="auto"/>
          <w:bdr w:val="none" w:sz="0" w:space="0" w:color="auto"/>
        </w:rPr>
        <w:t>treatment</w:t>
      </w:r>
      <w:r w:rsidR="000C7F48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</w:t>
      </w:r>
      <w:r w:rsidR="000C7F48" w:rsidRPr="000C7F48">
        <w:rPr>
          <w:rFonts w:ascii="Times New Roman" w:hAnsi="Times New Roman" w:cs="Times New Roman"/>
          <w:bCs/>
          <w:color w:val="auto"/>
          <w:bdr w:val="none" w:sz="0" w:space="0" w:color="auto"/>
        </w:rPr>
        <w:t>in</w:t>
      </w:r>
      <w:r w:rsidR="000C7F48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</w:t>
      </w:r>
      <w:r w:rsidR="000C7F48" w:rsidRPr="000C7F48">
        <w:rPr>
          <w:rFonts w:ascii="Times New Roman" w:hAnsi="Times New Roman" w:cs="Times New Roman"/>
          <w:bCs/>
          <w:color w:val="auto"/>
          <w:bdr w:val="none" w:sz="0" w:space="0" w:color="auto"/>
        </w:rPr>
        <w:t>each</w:t>
      </w:r>
      <w:r w:rsidR="000C7F48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</w:t>
      </w:r>
      <w:r w:rsidR="000C7F48" w:rsidRPr="000C7F48">
        <w:rPr>
          <w:rFonts w:ascii="Times New Roman" w:hAnsi="Times New Roman" w:cs="Times New Roman"/>
          <w:bCs/>
          <w:color w:val="auto"/>
          <w:bdr w:val="none" w:sz="0" w:space="0" w:color="auto"/>
        </w:rPr>
        <w:t>group.</w:t>
      </w:r>
    </w:p>
    <w:p w14:paraId="163CC768" w14:textId="4AB9C737" w:rsidR="0082067A" w:rsidRPr="0097569C" w:rsidRDefault="0082067A" w:rsidP="00ED64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hAnsi="Times New Roman" w:cs="Times New Roman"/>
          <w:bCs/>
          <w:color w:val="auto"/>
          <w:bdr w:val="none" w:sz="0" w:space="0" w:color="auto"/>
        </w:rPr>
      </w:pPr>
    </w:p>
    <w:p w14:paraId="5B46D23E" w14:textId="34B14701" w:rsidR="002D11F7" w:rsidRPr="004A1685" w:rsidRDefault="002D11F7" w:rsidP="00ED64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</w:pPr>
      <w:r w:rsidRPr="004A1685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Statistical analysis</w:t>
      </w:r>
    </w:p>
    <w:p w14:paraId="46FC7568" w14:textId="5FEDD267" w:rsidR="002D11F7" w:rsidRPr="00560F4B" w:rsidRDefault="002D11F7" w:rsidP="00ED64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</w:pPr>
      <w:r w:rsidRPr="009A0CE4">
        <w:rPr>
          <w:rFonts w:ascii="Times New Roman" w:eastAsia="等线" w:hAnsi="Times New Roman" w:cs="Times New Roman"/>
          <w:color w:val="auto"/>
          <w:bdr w:val="none" w:sz="0" w:space="0" w:color="auto"/>
        </w:rPr>
        <w:t xml:space="preserve">SPSS </w:t>
      </w:r>
      <w:r w:rsidRPr="00300C56">
        <w:rPr>
          <w:rFonts w:ascii="Times New Roman" w:eastAsia="等线" w:hAnsi="Times New Roman" w:cs="Times New Roman"/>
          <w:color w:val="auto"/>
          <w:bdr w:val="none" w:sz="0" w:space="0" w:color="auto"/>
        </w:rPr>
        <w:t>2</w:t>
      </w:r>
      <w:r w:rsidR="00300C56" w:rsidRPr="00300C56">
        <w:rPr>
          <w:rFonts w:ascii="Times New Roman" w:eastAsia="等线" w:hAnsi="Times New Roman" w:cs="Times New Roman"/>
          <w:color w:val="auto"/>
          <w:bdr w:val="none" w:sz="0" w:space="0" w:color="auto"/>
        </w:rPr>
        <w:t>2</w:t>
      </w:r>
      <w:r w:rsidRPr="00300C56">
        <w:rPr>
          <w:rFonts w:ascii="Times New Roman" w:eastAsia="等线" w:hAnsi="Times New Roman" w:cs="Times New Roman"/>
          <w:color w:val="auto"/>
          <w:bdr w:val="none" w:sz="0" w:space="0" w:color="auto"/>
        </w:rPr>
        <w:t>.0</w:t>
      </w:r>
      <w:r w:rsidRPr="00560F4B">
        <w:rPr>
          <w:rFonts w:ascii="Times New Roman" w:eastAsia="等线" w:hAnsi="Times New Roman" w:cs="Times New Roman"/>
          <w:color w:val="auto"/>
          <w:bdr w:val="none" w:sz="0" w:space="0" w:color="auto"/>
        </w:rPr>
        <w:t xml:space="preserve"> statistical software was used to fit the curves for the data in Figure 2A and </w:t>
      </w:r>
      <w:r w:rsidR="00F336A1" w:rsidRPr="00560F4B">
        <w:rPr>
          <w:rFonts w:ascii="Times New Roman" w:eastAsia="等线" w:hAnsi="Times New Roman" w:cs="Times New Roman"/>
          <w:color w:val="auto"/>
          <w:bdr w:val="none" w:sz="0" w:space="0" w:color="auto"/>
        </w:rPr>
        <w:t xml:space="preserve">Figure </w:t>
      </w:r>
      <w:r w:rsidR="00F336A1" w:rsidRPr="00560F4B">
        <w:rPr>
          <w:rFonts w:ascii="Times New Roman" w:eastAsia="等线" w:hAnsi="Times New Roman" w:cs="Times New Roman"/>
          <w:color w:val="auto"/>
          <w:bdr w:val="none" w:sz="0" w:space="0" w:color="auto"/>
        </w:rPr>
        <w:lastRenderedPageBreak/>
        <w:t>2</w:t>
      </w:r>
      <w:r w:rsidRPr="00560F4B">
        <w:rPr>
          <w:rFonts w:ascii="Times New Roman" w:eastAsia="等线" w:hAnsi="Times New Roman" w:cs="Times New Roman"/>
          <w:color w:val="auto"/>
          <w:bdr w:val="none" w:sz="0" w:space="0" w:color="auto"/>
        </w:rPr>
        <w:t xml:space="preserve">B. The general linear model was used to test the trend between groups for the data in Figure 3B. For Figure 3C, one-way </w:t>
      </w:r>
      <w:r w:rsidR="00412B99" w:rsidRPr="00560F4B">
        <w:rPr>
          <w:rFonts w:ascii="Times New Roman" w:eastAsia="等线" w:hAnsi="Times New Roman" w:cs="Times New Roman"/>
          <w:color w:val="auto"/>
          <w:bdr w:val="none" w:sz="0" w:space="0" w:color="auto"/>
        </w:rPr>
        <w:t xml:space="preserve">analysis of variance </w:t>
      </w:r>
      <w:r w:rsidRPr="00560F4B">
        <w:rPr>
          <w:rFonts w:ascii="Times New Roman" w:eastAsia="等线" w:hAnsi="Times New Roman" w:cs="Times New Roman"/>
          <w:color w:val="auto"/>
          <w:bdr w:val="none" w:sz="0" w:space="0" w:color="auto"/>
        </w:rPr>
        <w:t>was used for inter</w:t>
      </w:r>
      <w:r w:rsidR="00D313F3" w:rsidRPr="00560F4B">
        <w:rPr>
          <w:rFonts w:ascii="Times New Roman" w:eastAsia="等线" w:hAnsi="Times New Roman" w:cs="Times New Roman"/>
          <w:color w:val="auto"/>
          <w:bdr w:val="none" w:sz="0" w:space="0" w:color="auto"/>
        </w:rPr>
        <w:t>group</w:t>
      </w:r>
      <w:r w:rsidRPr="00560F4B">
        <w:rPr>
          <w:rFonts w:ascii="Times New Roman" w:eastAsia="等线" w:hAnsi="Times New Roman" w:cs="Times New Roman"/>
          <w:color w:val="auto"/>
          <w:bdr w:val="none" w:sz="0" w:space="0" w:color="auto"/>
        </w:rPr>
        <w:t xml:space="preserve"> comparisons, and further pairwise comparison was carried out using Tukey’s method. </w:t>
      </w:r>
      <w:r w:rsidR="00B60EAF">
        <w:rPr>
          <w:rFonts w:ascii="Times New Roman" w:eastAsia="等线" w:hAnsi="Times New Roman" w:cs="Times New Roman"/>
          <w:color w:val="auto"/>
          <w:bdr w:val="none" w:sz="0" w:space="0" w:color="auto"/>
        </w:rPr>
        <w:t xml:space="preserve">The </w:t>
      </w:r>
      <w:r w:rsidR="00B60EAF">
        <w:rPr>
          <w:rFonts w:ascii="Times New Roman" w:eastAsia="等线" w:hAnsi="Times New Roman" w:cs="Times New Roman"/>
          <w:i/>
          <w:iCs/>
          <w:color w:val="auto"/>
          <w:bdr w:val="none" w:sz="0" w:space="0" w:color="auto"/>
        </w:rPr>
        <w:t>p</w:t>
      </w:r>
      <w:r w:rsidR="00412B99" w:rsidRPr="00560F4B">
        <w:rPr>
          <w:rFonts w:ascii="Times New Roman" w:eastAsia="等线" w:hAnsi="Times New Roman" w:cs="Times New Roman"/>
          <w:color w:val="auto"/>
          <w:bdr w:val="none" w:sz="0" w:space="0" w:color="auto"/>
        </w:rPr>
        <w:t>-values</w:t>
      </w:r>
      <w:r w:rsidRPr="00560F4B">
        <w:rPr>
          <w:rFonts w:ascii="Times New Roman" w:eastAsia="等线" w:hAnsi="Times New Roman" w:cs="Times New Roman"/>
          <w:color w:val="auto"/>
          <w:bdr w:val="none" w:sz="0" w:space="0" w:color="auto"/>
        </w:rPr>
        <w:t xml:space="preserve"> &lt;0.05 </w:t>
      </w:r>
      <w:r w:rsidR="00412B99" w:rsidRPr="00560F4B">
        <w:rPr>
          <w:rFonts w:ascii="Times New Roman" w:eastAsia="等线" w:hAnsi="Times New Roman" w:cs="Times New Roman"/>
          <w:color w:val="auto"/>
          <w:bdr w:val="none" w:sz="0" w:space="0" w:color="auto"/>
        </w:rPr>
        <w:t xml:space="preserve">were </w:t>
      </w:r>
      <w:r w:rsidRPr="00560F4B">
        <w:rPr>
          <w:rFonts w:ascii="Times New Roman" w:eastAsia="等线" w:hAnsi="Times New Roman" w:cs="Times New Roman"/>
          <w:color w:val="auto"/>
          <w:bdr w:val="none" w:sz="0" w:space="0" w:color="auto"/>
        </w:rPr>
        <w:t>considered statistically significant.</w:t>
      </w:r>
    </w:p>
    <w:p w14:paraId="6EDD6342" w14:textId="77777777" w:rsidR="00412B99" w:rsidRPr="00560F4B" w:rsidRDefault="00412B99" w:rsidP="00ED6411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outlineLvl w:val="0"/>
        <w:rPr>
          <w:rFonts w:ascii="Times New Roman" w:hAnsi="Times New Roman" w:cs="Times New Roman"/>
          <w:b/>
          <w:bCs/>
          <w:color w:val="auto"/>
          <w:kern w:val="44"/>
          <w:bdr w:val="none" w:sz="0" w:space="0" w:color="auto"/>
        </w:rPr>
      </w:pPr>
    </w:p>
    <w:p w14:paraId="5E30EB4D" w14:textId="7995474E" w:rsidR="002D11F7" w:rsidRPr="00560F4B" w:rsidRDefault="002D11F7" w:rsidP="00ED6411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outlineLvl w:val="0"/>
        <w:rPr>
          <w:rFonts w:ascii="Times New Roman" w:hAnsi="Times New Roman" w:cs="Times New Roman"/>
          <w:b/>
          <w:bCs/>
          <w:color w:val="auto"/>
          <w:kern w:val="44"/>
          <w:bdr w:val="none" w:sz="0" w:space="0" w:color="auto"/>
        </w:rPr>
      </w:pPr>
      <w:r w:rsidRPr="00560F4B">
        <w:rPr>
          <w:rFonts w:ascii="Times New Roman" w:hAnsi="Times New Roman" w:cs="Times New Roman"/>
          <w:b/>
          <w:bCs/>
          <w:color w:val="auto"/>
          <w:kern w:val="44"/>
          <w:bdr w:val="none" w:sz="0" w:space="0" w:color="auto"/>
        </w:rPr>
        <w:t>Results</w:t>
      </w:r>
    </w:p>
    <w:p w14:paraId="15BFBE9E" w14:textId="2C24354B" w:rsidR="002D11F7" w:rsidRPr="00560F4B" w:rsidRDefault="002D11F7" w:rsidP="00ED64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</w:pPr>
      <w:r w:rsidRPr="00560F4B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Characteri</w:t>
      </w:r>
      <w:r w:rsidR="00412B99" w:rsidRPr="00560F4B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z</w:t>
      </w:r>
      <w:r w:rsidRPr="00560F4B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 xml:space="preserve">ation of the distribution of </w:t>
      </w:r>
      <w:bookmarkStart w:id="10" w:name="_Hlk104131359"/>
      <w:r w:rsidR="00807055" w:rsidRPr="00807055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Au-Fe</w:t>
      </w:r>
      <w:r w:rsidR="00807055" w:rsidRPr="00471692">
        <w:rPr>
          <w:rFonts w:ascii="Times New Roman" w:hAnsi="Times New Roman" w:cs="Times New Roman"/>
          <w:b/>
          <w:bCs/>
          <w:i/>
          <w:color w:val="auto"/>
          <w:bdr w:val="none" w:sz="0" w:space="0" w:color="auto"/>
          <w:vertAlign w:val="subscript"/>
        </w:rPr>
        <w:t>3</w:t>
      </w:r>
      <w:r w:rsidR="00807055" w:rsidRPr="00807055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O</w:t>
      </w:r>
      <w:r w:rsidR="00807055" w:rsidRPr="00471692">
        <w:rPr>
          <w:rFonts w:ascii="Times New Roman" w:hAnsi="Times New Roman" w:cs="Times New Roman"/>
          <w:b/>
          <w:bCs/>
          <w:i/>
          <w:color w:val="auto"/>
          <w:bdr w:val="none" w:sz="0" w:space="0" w:color="auto"/>
          <w:vertAlign w:val="subscript"/>
        </w:rPr>
        <w:t>4</w:t>
      </w:r>
      <w:r w:rsidR="00807055" w:rsidRPr="00807055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 xml:space="preserve"> silica</w:t>
      </w:r>
      <w:bookmarkEnd w:id="10"/>
      <w:r w:rsidR="00807055" w:rsidRPr="00807055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 xml:space="preserve"> </w:t>
      </w:r>
      <w:r w:rsidRPr="004A1685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NP</w:t>
      </w:r>
      <w:r w:rsidR="002448F0" w:rsidRPr="004A1685">
        <w:rPr>
          <w:rFonts w:ascii="Times New Roman" w:hAnsi="Times New Roman" w:cs="Times New Roman" w:hint="eastAsia"/>
          <w:b/>
          <w:bCs/>
          <w:i/>
          <w:color w:val="auto"/>
          <w:bdr w:val="none" w:sz="0" w:space="0" w:color="auto"/>
        </w:rPr>
        <w:t>s</w:t>
      </w:r>
      <w:r w:rsidRPr="004A1685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 xml:space="preserve">-labeled BM-MSCs in the </w:t>
      </w:r>
      <w:r w:rsidRPr="00560F4B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 xml:space="preserve">liver via </w:t>
      </w:r>
      <w:r w:rsidRPr="004A1685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 xml:space="preserve">different </w:t>
      </w:r>
      <w:r w:rsidR="00DD69F3" w:rsidRPr="004A1685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 xml:space="preserve">infusion </w:t>
      </w:r>
      <w:r w:rsidRPr="004A1685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 xml:space="preserve">routes </w:t>
      </w:r>
    </w:p>
    <w:p w14:paraId="4DBD897B" w14:textId="625F5708" w:rsidR="003F1285" w:rsidRPr="003F1285" w:rsidRDefault="00D00CBF" w:rsidP="00ED64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hAnsi="Times New Roman" w:cs="Times New Roman"/>
          <w:bCs/>
          <w:color w:val="auto"/>
          <w:bdr w:val="none" w:sz="0" w:space="0" w:color="auto"/>
        </w:rPr>
      </w:pPr>
      <w:r>
        <w:rPr>
          <w:rFonts w:ascii="Times New Roman" w:hAnsi="Times New Roman" w:cs="Times New Roman"/>
          <w:bCs/>
          <w:color w:val="auto"/>
          <w:bdr w:val="none" w:sz="0" w:space="0" w:color="auto"/>
        </w:rPr>
        <w:t>72 h</w:t>
      </w:r>
      <w:r w:rsidR="002D11F7" w:rsidRPr="00560F4B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after the infusion of </w:t>
      </w:r>
      <w:r w:rsidR="004A1685" w:rsidRPr="004A1685">
        <w:rPr>
          <w:rFonts w:ascii="Times New Roman" w:hAnsi="Times New Roman" w:cs="Times New Roman"/>
          <w:bCs/>
          <w:color w:val="auto"/>
          <w:bdr w:val="none" w:sz="0" w:space="0" w:color="auto"/>
        </w:rPr>
        <w:t>Au-Fe</w:t>
      </w:r>
      <w:r w:rsidR="004A1685" w:rsidRPr="004A1685">
        <w:rPr>
          <w:rFonts w:ascii="Times New Roman" w:hAnsi="Times New Roman" w:cs="Times New Roman"/>
          <w:bCs/>
          <w:color w:val="auto"/>
          <w:bdr w:val="none" w:sz="0" w:space="0" w:color="auto"/>
          <w:vertAlign w:val="subscript"/>
        </w:rPr>
        <w:t>3</w:t>
      </w:r>
      <w:r w:rsidR="004A1685" w:rsidRPr="004A1685">
        <w:rPr>
          <w:rFonts w:ascii="Times New Roman" w:hAnsi="Times New Roman" w:cs="Times New Roman"/>
          <w:bCs/>
          <w:color w:val="auto"/>
          <w:bdr w:val="none" w:sz="0" w:space="0" w:color="auto"/>
        </w:rPr>
        <w:t>O</w:t>
      </w:r>
      <w:r w:rsidR="004A1685" w:rsidRPr="004A1685">
        <w:rPr>
          <w:rFonts w:ascii="Times New Roman" w:hAnsi="Times New Roman" w:cs="Times New Roman"/>
          <w:bCs/>
          <w:color w:val="auto"/>
          <w:bdr w:val="none" w:sz="0" w:space="0" w:color="auto"/>
          <w:vertAlign w:val="subscript"/>
        </w:rPr>
        <w:t>4</w:t>
      </w:r>
      <w:r w:rsidR="004A1685" w:rsidRPr="004A1685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silica </w:t>
      </w:r>
      <w:r w:rsidR="002D11F7" w:rsidRPr="004A1685">
        <w:rPr>
          <w:rFonts w:ascii="Times New Roman" w:hAnsi="Times New Roman" w:cs="Times New Roman"/>
          <w:bCs/>
          <w:color w:val="auto"/>
          <w:bdr w:val="none" w:sz="0" w:space="0" w:color="auto"/>
        </w:rPr>
        <w:t>NP</w:t>
      </w:r>
      <w:r w:rsidR="002448F0" w:rsidRPr="004A1685">
        <w:rPr>
          <w:rFonts w:ascii="Times New Roman" w:hAnsi="Times New Roman" w:cs="Times New Roman" w:hint="eastAsia"/>
          <w:bCs/>
          <w:color w:val="auto"/>
          <w:bdr w:val="none" w:sz="0" w:space="0" w:color="auto"/>
        </w:rPr>
        <w:t>s</w:t>
      </w:r>
      <w:r w:rsidR="002D11F7" w:rsidRPr="004A1685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-labeled </w:t>
      </w:r>
      <w:bookmarkStart w:id="11" w:name="_Hlk104128174"/>
      <w:r w:rsidR="002D11F7" w:rsidRPr="004A1685">
        <w:rPr>
          <w:rFonts w:ascii="Times New Roman" w:hAnsi="Times New Roman" w:cs="Times New Roman"/>
          <w:bCs/>
          <w:color w:val="auto"/>
          <w:bdr w:val="none" w:sz="0" w:space="0" w:color="auto"/>
        </w:rPr>
        <w:t>BM-MSCs</w:t>
      </w:r>
      <w:bookmarkEnd w:id="11"/>
      <w:r w:rsidR="002D11F7" w:rsidRPr="004A1685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</w:t>
      </w:r>
      <w:r w:rsidR="002D11F7" w:rsidRPr="00560F4B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in each group of rats, </w:t>
      </w:r>
      <w:r w:rsidR="00DF25C4" w:rsidRPr="004A1685">
        <w:rPr>
          <w:rFonts w:ascii="Times New Roman" w:hAnsi="Times New Roman" w:cs="Times New Roman"/>
          <w:bCs/>
          <w:color w:val="auto"/>
          <w:bdr w:val="none" w:sz="0" w:space="0" w:color="auto"/>
        </w:rPr>
        <w:t>Prussian blue staining in the hepatic artery group showed</w:t>
      </w:r>
      <w:r w:rsidR="00DF25C4" w:rsidRPr="007D05D9" w:rsidDel="00DF25C4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</w:t>
      </w:r>
      <w:r w:rsidR="00DF25C4" w:rsidRPr="004A1685">
        <w:rPr>
          <w:rFonts w:ascii="Times New Roman" w:hAnsi="Times New Roman" w:cs="Times New Roman"/>
          <w:bCs/>
          <w:color w:val="auto"/>
          <w:bdr w:val="none" w:sz="0" w:space="0" w:color="auto"/>
        </w:rPr>
        <w:t>that</w:t>
      </w:r>
      <w:r w:rsidR="00DF25C4" w:rsidRPr="007D05D9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</w:t>
      </w:r>
      <w:r w:rsidR="002D11F7" w:rsidRPr="007D05D9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blue-stained BM-MSCs were </w:t>
      </w:r>
      <w:r w:rsidR="00016A79" w:rsidRPr="004A1685">
        <w:rPr>
          <w:rFonts w:ascii="Times New Roman" w:hAnsi="Times New Roman" w:cs="Times New Roman"/>
          <w:bCs/>
          <w:color w:val="auto"/>
          <w:bdr w:val="none" w:sz="0" w:space="0" w:color="auto"/>
        </w:rPr>
        <w:t>not only</w:t>
      </w:r>
      <w:r w:rsidR="00016A79" w:rsidRPr="007D05D9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</w:t>
      </w:r>
      <w:r w:rsidR="002D11F7" w:rsidRPr="007D05D9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abundantly distributed </w:t>
      </w:r>
      <w:r w:rsidR="00016A79" w:rsidRPr="004A1685">
        <w:rPr>
          <w:rFonts w:ascii="Times New Roman" w:hAnsi="Times New Roman" w:cs="Times New Roman"/>
          <w:bCs/>
          <w:color w:val="auto"/>
          <w:bdr w:val="none" w:sz="0" w:space="0" w:color="auto"/>
        </w:rPr>
        <w:t>in the portal vein area, but also in the fibrous septum.</w:t>
      </w:r>
      <w:r w:rsidR="002D11F7" w:rsidRPr="007D05D9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However, in the tail vein group, </w:t>
      </w:r>
      <w:r w:rsidR="00016A79" w:rsidRPr="004A1685">
        <w:rPr>
          <w:rFonts w:ascii="Times New Roman" w:hAnsi="Times New Roman" w:cs="Times New Roman"/>
          <w:bCs/>
          <w:color w:val="auto"/>
          <w:bdr w:val="none" w:sz="0" w:space="0" w:color="auto"/>
        </w:rPr>
        <w:t>the</w:t>
      </w:r>
      <w:r w:rsidR="00016A79" w:rsidRPr="007D05D9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</w:t>
      </w:r>
      <w:r w:rsidR="002D11F7" w:rsidRPr="007D05D9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blue-stained BM-MSCs were only distributed in the </w:t>
      </w:r>
      <w:r w:rsidR="00016A79" w:rsidRPr="004A1685">
        <w:rPr>
          <w:rFonts w:ascii="Times New Roman" w:hAnsi="Times New Roman" w:cs="Times New Roman"/>
          <w:bCs/>
          <w:color w:val="auto"/>
          <w:bdr w:val="none" w:sz="0" w:space="0" w:color="auto"/>
        </w:rPr>
        <w:t>portal vein area</w:t>
      </w:r>
      <w:r w:rsidR="002D11F7" w:rsidRPr="007D05D9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, </w:t>
      </w:r>
      <w:r w:rsidR="00016A79" w:rsidRPr="004A1685">
        <w:rPr>
          <w:rFonts w:ascii="Times New Roman" w:hAnsi="Times New Roman" w:cs="Times New Roman"/>
          <w:bCs/>
          <w:color w:val="auto"/>
          <w:bdr w:val="none" w:sz="0" w:space="0" w:color="auto"/>
        </w:rPr>
        <w:t>and there was no obvious</w:t>
      </w:r>
      <w:r w:rsidR="007D05D9" w:rsidRPr="000563FB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</w:t>
      </w:r>
      <w:r w:rsidR="002D11F7" w:rsidRPr="007D05D9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blue-stained </w:t>
      </w:r>
      <w:r w:rsidR="00016A79" w:rsidRPr="004A1685">
        <w:rPr>
          <w:rFonts w:ascii="Times New Roman" w:hAnsi="Times New Roman" w:cs="Times New Roman"/>
          <w:bCs/>
          <w:color w:val="auto"/>
          <w:bdr w:val="none" w:sz="0" w:space="0" w:color="auto"/>
        </w:rPr>
        <w:t>BM-MSCs</w:t>
      </w:r>
      <w:r w:rsidR="002D11F7" w:rsidRPr="007D05D9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distribution was observed in the</w:t>
      </w:r>
      <w:r w:rsidR="00016A79" w:rsidRPr="004A1685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fibrous septum</w:t>
      </w:r>
      <w:r w:rsidR="002D11F7" w:rsidRPr="007D05D9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</w:t>
      </w:r>
      <w:r w:rsidR="002D11F7" w:rsidRPr="004A1685">
        <w:rPr>
          <w:rFonts w:ascii="Times New Roman" w:hAnsi="Times New Roman" w:cs="Times New Roman"/>
          <w:bCs/>
          <w:color w:val="auto"/>
          <w:bdr w:val="none" w:sz="0" w:space="0" w:color="auto"/>
        </w:rPr>
        <w:t>(</w:t>
      </w:r>
      <w:bookmarkStart w:id="12" w:name="_Hlk104059072"/>
      <w:r w:rsidR="00F336A1" w:rsidRPr="004A1685">
        <w:rPr>
          <w:rFonts w:ascii="Times New Roman" w:hAnsi="Times New Roman" w:cs="Times New Roman"/>
          <w:bCs/>
          <w:color w:val="auto"/>
          <w:bdr w:val="none" w:sz="0" w:space="0" w:color="auto"/>
        </w:rPr>
        <w:t>Supplementary</w:t>
      </w:r>
      <w:bookmarkEnd w:id="12"/>
      <w:r w:rsidR="00F336A1" w:rsidRPr="004A1685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</w:t>
      </w:r>
      <w:r w:rsidR="002D11F7" w:rsidRPr="004A1685">
        <w:rPr>
          <w:rFonts w:ascii="Times New Roman" w:hAnsi="Times New Roman" w:cs="Times New Roman"/>
          <w:bCs/>
          <w:color w:val="auto"/>
          <w:bdr w:val="none" w:sz="0" w:space="0" w:color="auto"/>
        </w:rPr>
        <w:t>Fig. 1)</w:t>
      </w:r>
      <w:r w:rsidR="00B60EAF" w:rsidRPr="004A1685">
        <w:rPr>
          <w:rFonts w:ascii="Times New Roman" w:hAnsi="Times New Roman" w:cs="Times New Roman"/>
          <w:bCs/>
          <w:color w:val="auto"/>
          <w:bdr w:val="none" w:sz="0" w:space="0" w:color="auto"/>
        </w:rPr>
        <w:t>.</w:t>
      </w:r>
    </w:p>
    <w:p w14:paraId="704C212D" w14:textId="00D81DCB" w:rsidR="00412B99" w:rsidRDefault="00412B99" w:rsidP="00ED64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eastAsia="等线" w:hAnsi="Times New Roman" w:cs="Times New Roman"/>
          <w:b/>
          <w:bCs/>
          <w:i/>
          <w:color w:val="auto"/>
          <w:bdr w:val="none" w:sz="0" w:space="0" w:color="auto"/>
        </w:rPr>
      </w:pPr>
    </w:p>
    <w:p w14:paraId="203E1C2D" w14:textId="2E749BD4" w:rsidR="00C06D39" w:rsidRPr="004A1685" w:rsidRDefault="00C06D39" w:rsidP="00C06D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</w:pPr>
      <w:r w:rsidRPr="004A1685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 xml:space="preserve">Transhepatic arterial infusion of </w:t>
      </w:r>
      <w:bookmarkStart w:id="13" w:name="_Hlk104131516"/>
      <w:r w:rsidRPr="004A1685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Au-Fe</w:t>
      </w:r>
      <w:r w:rsidRPr="00471692">
        <w:rPr>
          <w:rFonts w:ascii="Times New Roman" w:hAnsi="Times New Roman" w:cs="Times New Roman"/>
          <w:b/>
          <w:bCs/>
          <w:i/>
          <w:color w:val="auto"/>
          <w:bdr w:val="none" w:sz="0" w:space="0" w:color="auto"/>
          <w:vertAlign w:val="subscript"/>
        </w:rPr>
        <w:t>3</w:t>
      </w:r>
      <w:r w:rsidRPr="004A1685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O</w:t>
      </w:r>
      <w:r w:rsidRPr="00471692">
        <w:rPr>
          <w:rFonts w:ascii="Times New Roman" w:hAnsi="Times New Roman" w:cs="Times New Roman"/>
          <w:b/>
          <w:bCs/>
          <w:i/>
          <w:color w:val="auto"/>
          <w:bdr w:val="none" w:sz="0" w:space="0" w:color="auto"/>
          <w:vertAlign w:val="subscript"/>
        </w:rPr>
        <w:t>4</w:t>
      </w:r>
      <w:r w:rsidRPr="004A1685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 xml:space="preserve"> silica </w:t>
      </w:r>
      <w:bookmarkEnd w:id="13"/>
      <w:r w:rsidRPr="004A1685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NP</w:t>
      </w:r>
      <w:r w:rsidRPr="004A1685">
        <w:rPr>
          <w:rFonts w:ascii="Times New Roman" w:hAnsi="Times New Roman" w:cs="Times New Roman" w:hint="eastAsia"/>
          <w:b/>
          <w:bCs/>
          <w:i/>
          <w:color w:val="auto"/>
          <w:bdr w:val="none" w:sz="0" w:space="0" w:color="auto"/>
        </w:rPr>
        <w:t>s</w:t>
      </w:r>
      <w:r w:rsidRPr="004A1685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 xml:space="preserve">-labeled BM-MSCs is more effective in the treatment of </w:t>
      </w:r>
      <w:r w:rsidR="00164D47">
        <w:rPr>
          <w:rFonts w:ascii="Times New Roman" w:hAnsi="Times New Roman" w:cs="Times New Roman"/>
          <w:b/>
          <w:bCs/>
          <w:i/>
          <w:color w:val="auto"/>
          <w:bdr w:val="none" w:sz="0" w:space="0" w:color="auto"/>
        </w:rPr>
        <w:t>LC</w:t>
      </w:r>
    </w:p>
    <w:p w14:paraId="2BDCFE62" w14:textId="639BE811" w:rsidR="002D11F7" w:rsidRPr="00560F4B" w:rsidRDefault="002D11F7" w:rsidP="00ED64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eastAsia="等线" w:hAnsi="Times New Roman" w:cs="Times New Roman"/>
          <w:b/>
          <w:bCs/>
          <w:i/>
          <w:color w:val="auto"/>
          <w:bdr w:val="none" w:sz="0" w:space="0" w:color="auto"/>
        </w:rPr>
      </w:pPr>
      <w:r w:rsidRPr="00560F4B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One month after the infusion of </w:t>
      </w:r>
      <w:r w:rsidR="00471692" w:rsidRPr="00471692">
        <w:rPr>
          <w:rFonts w:ascii="Times New Roman" w:hAnsi="Times New Roman" w:cs="Times New Roman"/>
          <w:bCs/>
          <w:color w:val="auto"/>
          <w:bdr w:val="none" w:sz="0" w:space="0" w:color="auto"/>
        </w:rPr>
        <w:t>Au-Fe</w:t>
      </w:r>
      <w:r w:rsidR="00471692" w:rsidRPr="00471692">
        <w:rPr>
          <w:rFonts w:ascii="Times New Roman" w:hAnsi="Times New Roman" w:cs="Times New Roman"/>
          <w:bCs/>
          <w:color w:val="auto"/>
          <w:bdr w:val="none" w:sz="0" w:space="0" w:color="auto"/>
          <w:vertAlign w:val="subscript"/>
        </w:rPr>
        <w:t>3</w:t>
      </w:r>
      <w:r w:rsidR="00471692" w:rsidRPr="00471692">
        <w:rPr>
          <w:rFonts w:ascii="Times New Roman" w:hAnsi="Times New Roman" w:cs="Times New Roman"/>
          <w:bCs/>
          <w:color w:val="auto"/>
          <w:bdr w:val="none" w:sz="0" w:space="0" w:color="auto"/>
        </w:rPr>
        <w:t>O</w:t>
      </w:r>
      <w:r w:rsidR="00471692" w:rsidRPr="00471692">
        <w:rPr>
          <w:rFonts w:ascii="Times New Roman" w:hAnsi="Times New Roman" w:cs="Times New Roman"/>
          <w:bCs/>
          <w:color w:val="auto"/>
          <w:bdr w:val="none" w:sz="0" w:space="0" w:color="auto"/>
          <w:vertAlign w:val="subscript"/>
        </w:rPr>
        <w:t>4</w:t>
      </w:r>
      <w:r w:rsidR="00471692" w:rsidRPr="00471692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silica </w:t>
      </w:r>
      <w:r w:rsidRPr="00560F4B">
        <w:rPr>
          <w:rFonts w:ascii="Times New Roman" w:eastAsia="Times New Roman" w:hAnsi="Times New Roman" w:cs="Times New Roman"/>
          <w:bCs/>
          <w:color w:val="auto"/>
          <w:bdr w:val="none" w:sz="0" w:space="0" w:color="auto"/>
        </w:rPr>
        <w:t>NP</w:t>
      </w:r>
      <w:r w:rsidR="002448F0">
        <w:rPr>
          <w:rFonts w:ascii="Times New Roman" w:eastAsia="Times New Roman" w:hAnsi="Times New Roman" w:cs="Times New Roman" w:hint="eastAsia"/>
          <w:bCs/>
          <w:color w:val="auto"/>
          <w:bdr w:val="none" w:sz="0" w:space="0" w:color="auto"/>
        </w:rPr>
        <w:t>s</w:t>
      </w:r>
      <w:r w:rsidRPr="00560F4B">
        <w:rPr>
          <w:rFonts w:ascii="Times New Roman" w:eastAsia="Times New Roman" w:hAnsi="Times New Roman" w:cs="Times New Roman"/>
          <w:bCs/>
          <w:color w:val="auto"/>
          <w:bdr w:val="none" w:sz="0" w:space="0" w:color="auto"/>
        </w:rPr>
        <w:t>-labeled BM-MSCs</w:t>
      </w:r>
      <w:r w:rsidRPr="00560F4B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, the levels of liver function and fibrosis-related </w:t>
      </w:r>
      <w:r w:rsidR="00284094" w:rsidRPr="00560F4B">
        <w:rPr>
          <w:rFonts w:ascii="Times New Roman" w:hAnsi="Times New Roman" w:cs="Times New Roman"/>
          <w:bCs/>
          <w:color w:val="auto"/>
          <w:bdr w:val="none" w:sz="0" w:space="0" w:color="auto"/>
        </w:rPr>
        <w:t>hematological</w:t>
      </w:r>
      <w:r w:rsidRPr="00560F4B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markers </w:t>
      </w:r>
      <w:r w:rsidR="004E013B" w:rsidRPr="004E013B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including </w:t>
      </w:r>
      <w:r w:rsidR="00383116" w:rsidRPr="00560F4B">
        <w:rPr>
          <w:rFonts w:ascii="Times New Roman" w:hAnsi="Times New Roman" w:cs="Times New Roman"/>
          <w:color w:val="auto"/>
        </w:rPr>
        <w:t>AST</w:t>
      </w:r>
      <w:r w:rsidRPr="00560F4B">
        <w:rPr>
          <w:rFonts w:ascii="Times New Roman" w:hAnsi="Times New Roman" w:cs="Times New Roman"/>
          <w:bCs/>
          <w:color w:val="auto"/>
          <w:bdr w:val="none" w:sz="0" w:space="0" w:color="auto"/>
        </w:rPr>
        <w:t>, ALT,</w:t>
      </w:r>
      <w:r w:rsidR="00383116" w:rsidRPr="00383116">
        <w:rPr>
          <w:rFonts w:ascii="Times New Roman" w:hAnsi="Times New Roman" w:cs="Times New Roman"/>
          <w:color w:val="auto"/>
        </w:rPr>
        <w:t xml:space="preserve"> </w:t>
      </w:r>
      <w:r w:rsidR="00383116" w:rsidRPr="00560F4B">
        <w:rPr>
          <w:rFonts w:ascii="Times New Roman" w:hAnsi="Times New Roman" w:cs="Times New Roman"/>
          <w:color w:val="auto"/>
        </w:rPr>
        <w:t>ALB</w:t>
      </w:r>
      <w:r w:rsidRPr="00560F4B">
        <w:rPr>
          <w:rFonts w:ascii="Times New Roman" w:hAnsi="Times New Roman" w:cs="Times New Roman"/>
          <w:bCs/>
          <w:color w:val="auto"/>
          <w:bdr w:val="none" w:sz="0" w:space="0" w:color="auto"/>
        </w:rPr>
        <w:t>,</w:t>
      </w:r>
      <w:r w:rsidR="00164D47">
        <w:t xml:space="preserve"> </w:t>
      </w:r>
      <w:r w:rsidRPr="00560F4B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TBIL, hyaluronic acid, and type IV collagen </w:t>
      </w:r>
      <w:r w:rsidR="00284094" w:rsidRPr="00560F4B">
        <w:rPr>
          <w:rFonts w:ascii="Times New Roman" w:hAnsi="Times New Roman" w:cs="Times New Roman"/>
          <w:bCs/>
          <w:color w:val="auto"/>
          <w:bdr w:val="none" w:sz="0" w:space="0" w:color="auto"/>
        </w:rPr>
        <w:t>fibers</w:t>
      </w:r>
      <w:r w:rsidRPr="00560F4B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were significantly </w:t>
      </w:r>
      <w:r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improved</w:t>
      </w:r>
      <w:r w:rsidRPr="00560F4B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in the hepatic artery and tail vein groups compared with those in the control group (</w:t>
      </w:r>
      <w:r w:rsidR="00412B99" w:rsidRPr="00560F4B">
        <w:rPr>
          <w:rFonts w:ascii="Times New Roman" w:hAnsi="Times New Roman" w:cs="Times New Roman"/>
          <w:bCs/>
          <w:i/>
          <w:iCs/>
          <w:color w:val="auto"/>
          <w:bdr w:val="none" w:sz="0" w:space="0" w:color="auto"/>
        </w:rPr>
        <w:t>p</w:t>
      </w:r>
      <w:r w:rsidRPr="00560F4B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&lt;0.05). Among them, the levels of AST, ALB, hyaluronic acid and type IV collagen </w:t>
      </w:r>
      <w:r w:rsidR="00284094" w:rsidRPr="00560F4B">
        <w:rPr>
          <w:rFonts w:ascii="Times New Roman" w:hAnsi="Times New Roman" w:cs="Times New Roman"/>
          <w:bCs/>
          <w:color w:val="auto"/>
          <w:bdr w:val="none" w:sz="0" w:space="0" w:color="auto"/>
        </w:rPr>
        <w:t>fibers</w:t>
      </w:r>
      <w:r w:rsidRPr="00560F4B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were </w:t>
      </w:r>
      <w:r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improved</w:t>
      </w:r>
      <w:r w:rsidRPr="00560F4B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significantly in the hepatic artery group compared with those in the tail vein group (</w:t>
      </w:r>
      <w:r w:rsidR="00F336A1" w:rsidRPr="00F336A1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S</w:t>
      </w:r>
      <w:r w:rsidR="00F336A1" w:rsidRPr="00F336A1">
        <w:rPr>
          <w:rFonts w:ascii="Times New Roman" w:eastAsia="等线" w:hAnsi="Times New Roman" w:cs="Times New Roman" w:hint="eastAsia"/>
          <w:bCs/>
          <w:color w:val="auto"/>
          <w:bdr w:val="none" w:sz="0" w:space="0" w:color="auto"/>
        </w:rPr>
        <w:t>uppl</w:t>
      </w:r>
      <w:r w:rsidR="00F336A1" w:rsidRPr="00F336A1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ementary</w:t>
      </w:r>
      <w:r w:rsidR="00F336A1" w:rsidRPr="00434AC9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</w:t>
      </w:r>
      <w:r w:rsidRPr="00434AC9">
        <w:rPr>
          <w:rFonts w:ascii="Times New Roman" w:hAnsi="Times New Roman" w:cs="Times New Roman"/>
          <w:bCs/>
          <w:color w:val="auto"/>
          <w:bdr w:val="none" w:sz="0" w:space="0" w:color="auto"/>
        </w:rPr>
        <w:t>Fig. 2A</w:t>
      </w:r>
      <w:r w:rsidRPr="00560F4B">
        <w:rPr>
          <w:rFonts w:ascii="Times New Roman" w:hAnsi="Times New Roman" w:cs="Times New Roman"/>
          <w:bCs/>
          <w:color w:val="auto"/>
          <w:bdr w:val="none" w:sz="0" w:space="0" w:color="auto"/>
        </w:rPr>
        <w:t>)</w:t>
      </w:r>
      <w:r w:rsidR="00B60EAF">
        <w:rPr>
          <w:rFonts w:ascii="Times New Roman" w:hAnsi="Times New Roman" w:cs="Times New Roman"/>
          <w:bCs/>
          <w:color w:val="auto"/>
          <w:bdr w:val="none" w:sz="0" w:space="0" w:color="auto"/>
        </w:rPr>
        <w:t>.</w:t>
      </w:r>
    </w:p>
    <w:p w14:paraId="34DE0781" w14:textId="092C1EA9" w:rsidR="00DA4FAF" w:rsidRPr="00A014C4" w:rsidRDefault="00DA4FAF" w:rsidP="00DA4F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hAnsi="Times New Roman" w:cs="Times New Roman"/>
          <w:bCs/>
          <w:color w:val="auto"/>
          <w:bdr w:val="none" w:sz="0" w:space="0" w:color="auto"/>
        </w:rPr>
      </w:pPr>
      <w:r w:rsidRPr="00C4299D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Masson staining showed that compared with the control group, </w:t>
      </w:r>
      <w:r w:rsidR="00CF68A8">
        <w:rPr>
          <w:rFonts w:ascii="Times New Roman" w:hAnsi="Times New Roman" w:cs="Times New Roman"/>
          <w:bCs/>
          <w:color w:val="auto"/>
          <w:bdr w:val="none" w:sz="0" w:space="0" w:color="auto"/>
        </w:rPr>
        <w:t>one</w:t>
      </w:r>
      <w:r w:rsidRPr="00C4299D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month after BM-MSCs infusion, liver fibrosis in the hepatic artery group and the </w:t>
      </w:r>
      <w:r>
        <w:rPr>
          <w:rFonts w:ascii="Times New Roman" w:hAnsi="Times New Roman" w:cs="Times New Roman" w:hint="eastAsia"/>
          <w:bCs/>
          <w:color w:val="auto"/>
          <w:bdr w:val="none" w:sz="0" w:space="0" w:color="auto"/>
        </w:rPr>
        <w:t>tail</w:t>
      </w:r>
      <w:r w:rsidRPr="00C4299D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vein group was significantly </w:t>
      </w:r>
      <w:r w:rsidRPr="00C4299D">
        <w:rPr>
          <w:rFonts w:ascii="Times New Roman" w:hAnsi="Times New Roman" w:cs="Times New Roman"/>
          <w:bCs/>
          <w:color w:val="auto"/>
          <w:bdr w:val="none" w:sz="0" w:space="0" w:color="auto"/>
        </w:rPr>
        <w:lastRenderedPageBreak/>
        <w:t>alleviated.</w:t>
      </w:r>
      <w:r w:rsidR="00471692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</w:t>
      </w:r>
      <w:r w:rsidRPr="00C570CA">
        <w:rPr>
          <w:rFonts w:ascii="Times New Roman" w:hAnsi="Times New Roman" w:cs="Times New Roman"/>
          <w:bCs/>
          <w:color w:val="auto"/>
          <w:bdr w:val="none" w:sz="0" w:space="0" w:color="auto"/>
        </w:rPr>
        <w:t>Meanwhile,</w:t>
      </w:r>
      <w:r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</w:t>
      </w:r>
      <w:r w:rsidRPr="00D22AA9">
        <w:rPr>
          <w:rFonts w:ascii="Times New Roman" w:hAnsi="Times New Roman" w:cs="Times New Roman" w:hint="eastAsia"/>
          <w:bCs/>
          <w:color w:val="auto"/>
          <w:bdr w:val="none" w:sz="0" w:space="0" w:color="auto"/>
        </w:rPr>
        <w:t xml:space="preserve">compared with the tail vein group, the thickness of fibrous septum </w:t>
      </w:r>
      <w:r w:rsidRPr="00D22AA9">
        <w:rPr>
          <w:rFonts w:ascii="Times New Roman" w:hAnsi="Times New Roman" w:cs="Times New Roman"/>
          <w:bCs/>
          <w:color w:val="auto"/>
          <w:bdr w:val="none" w:sz="0" w:space="0" w:color="auto"/>
        </w:rPr>
        <w:t>of the liver tissue</w:t>
      </w:r>
      <w:r w:rsidRPr="00D22AA9">
        <w:rPr>
          <w:rFonts w:ascii="Times New Roman" w:hAnsi="Times New Roman" w:cs="Times New Roman" w:hint="eastAsia"/>
          <w:bCs/>
          <w:color w:val="auto"/>
          <w:bdr w:val="none" w:sz="0" w:space="0" w:color="auto"/>
        </w:rPr>
        <w:t xml:space="preserve"> in </w:t>
      </w:r>
      <w:r w:rsidR="00FE4E61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the </w:t>
      </w:r>
      <w:r w:rsidRPr="00D22AA9">
        <w:rPr>
          <w:rFonts w:ascii="Times New Roman" w:hAnsi="Times New Roman" w:cs="Times New Roman" w:hint="eastAsia"/>
          <w:bCs/>
          <w:color w:val="auto"/>
          <w:bdr w:val="none" w:sz="0" w:space="0" w:color="auto"/>
        </w:rPr>
        <w:t xml:space="preserve">hepatic artery group was decreased, indicating that hepatic fibrosis </w:t>
      </w:r>
      <w:r w:rsidRPr="00301476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was significantly </w:t>
      </w:r>
      <w:r>
        <w:rPr>
          <w:rFonts w:ascii="Times New Roman" w:hAnsi="Times New Roman" w:cs="Times New Roman" w:hint="eastAsia"/>
          <w:bCs/>
          <w:color w:val="auto"/>
          <w:bdr w:val="none" w:sz="0" w:space="0" w:color="auto"/>
        </w:rPr>
        <w:t>alleviated</w:t>
      </w:r>
      <w:r w:rsidRPr="00301476">
        <w:rPr>
          <w:rFonts w:ascii="Times New Roman" w:hAnsi="Times New Roman" w:cs="Times New Roman"/>
          <w:bCs/>
          <w:color w:val="auto"/>
          <w:bdr w:val="none" w:sz="0" w:space="0" w:color="auto"/>
        </w:rPr>
        <w:t>.</w:t>
      </w:r>
    </w:p>
    <w:p w14:paraId="243BD6B3" w14:textId="77777777" w:rsidR="002D11F7" w:rsidRPr="00560F4B" w:rsidRDefault="002D11F7" w:rsidP="00ED64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jc w:val="center"/>
        <w:rPr>
          <w:rFonts w:ascii="Times New Roman" w:hAnsi="Times New Roman" w:cs="Times New Roman"/>
          <w:bCs/>
          <w:color w:val="auto"/>
          <w:bdr w:val="none" w:sz="0" w:space="0" w:color="auto"/>
        </w:rPr>
      </w:pPr>
      <w:r w:rsidRPr="00560F4B">
        <w:rPr>
          <w:rFonts w:ascii="Times New Roman" w:hAnsi="Times New Roman" w:cs="Times New Roman"/>
          <w:bCs/>
          <w:noProof/>
          <w:color w:val="auto"/>
          <w:bdr w:val="none" w:sz="0" w:space="0" w:color="auto"/>
        </w:rPr>
        <w:drawing>
          <wp:inline distT="0" distB="0" distL="0" distR="0" wp14:anchorId="165BF9C6" wp14:editId="6189D6BA">
            <wp:extent cx="5068186" cy="302931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 S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09" cy="303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8561D" w14:textId="30068331" w:rsidR="002D11F7" w:rsidRPr="00560F4B" w:rsidRDefault="00F336A1" w:rsidP="00ED641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rPr>
          <w:rFonts w:ascii="Times New Roman" w:eastAsia="等线" w:hAnsi="Times New Roman" w:cs="Times New Roman"/>
          <w:bCs/>
          <w:color w:val="auto"/>
          <w:bdr w:val="none" w:sz="0" w:space="0" w:color="auto"/>
        </w:rPr>
      </w:pPr>
      <w:r w:rsidRPr="00F336A1">
        <w:rPr>
          <w:rFonts w:ascii="Times New Roman" w:eastAsia="等线" w:hAnsi="Times New Roman" w:cs="Times New Roman"/>
          <w:b/>
          <w:color w:val="auto"/>
          <w:bdr w:val="none" w:sz="0" w:space="0" w:color="auto"/>
        </w:rPr>
        <w:t xml:space="preserve">Supplementary </w:t>
      </w:r>
      <w:r w:rsidR="002D11F7" w:rsidRPr="00560F4B">
        <w:rPr>
          <w:rFonts w:ascii="Times New Roman" w:eastAsia="等线" w:hAnsi="Times New Roman" w:cs="Times New Roman"/>
          <w:b/>
          <w:color w:val="auto"/>
          <w:bdr w:val="none" w:sz="0" w:space="0" w:color="auto"/>
        </w:rPr>
        <w:t xml:space="preserve">Fig. 1. </w:t>
      </w:r>
      <w:r w:rsidR="002D11F7" w:rsidRPr="00560F4B">
        <w:rPr>
          <w:rFonts w:ascii="Times New Roman" w:eastAsia="等线" w:hAnsi="Times New Roman" w:cs="Times New Roman"/>
          <w:b/>
          <w:bCs/>
          <w:color w:val="auto"/>
          <w:bdr w:val="none" w:sz="0" w:space="0" w:color="auto"/>
        </w:rPr>
        <w:t>Prussian blue staining of rat liver 72 h after administering BM-MSCs labeled with Au-Fe</w:t>
      </w:r>
      <w:r w:rsidR="002D11F7" w:rsidRPr="00560F4B">
        <w:rPr>
          <w:rFonts w:ascii="Times New Roman" w:eastAsia="等线" w:hAnsi="Times New Roman" w:cs="Times New Roman"/>
          <w:b/>
          <w:bCs/>
          <w:color w:val="auto"/>
          <w:bdr w:val="none" w:sz="0" w:space="0" w:color="auto"/>
          <w:vertAlign w:val="subscript"/>
        </w:rPr>
        <w:t>3</w:t>
      </w:r>
      <w:r w:rsidR="002D11F7" w:rsidRPr="00560F4B">
        <w:rPr>
          <w:rFonts w:ascii="Times New Roman" w:eastAsia="等线" w:hAnsi="Times New Roman" w:cs="Times New Roman"/>
          <w:b/>
          <w:bCs/>
          <w:color w:val="auto"/>
          <w:bdr w:val="none" w:sz="0" w:space="0" w:color="auto"/>
        </w:rPr>
        <w:t>O</w:t>
      </w:r>
      <w:r w:rsidR="002D11F7" w:rsidRPr="00560F4B">
        <w:rPr>
          <w:rFonts w:ascii="Times New Roman" w:eastAsia="等线" w:hAnsi="Times New Roman" w:cs="Times New Roman"/>
          <w:b/>
          <w:bCs/>
          <w:color w:val="auto"/>
          <w:bdr w:val="none" w:sz="0" w:space="0" w:color="auto"/>
          <w:vertAlign w:val="subscript"/>
        </w:rPr>
        <w:t>4</w:t>
      </w:r>
      <w:r w:rsidR="002D11F7" w:rsidRPr="00560F4B">
        <w:rPr>
          <w:rFonts w:ascii="Times New Roman" w:eastAsia="等线" w:hAnsi="Times New Roman" w:cs="Times New Roman"/>
          <w:b/>
          <w:bCs/>
          <w:color w:val="auto"/>
          <w:bdr w:val="none" w:sz="0" w:space="0" w:color="auto"/>
        </w:rPr>
        <w:t xml:space="preserve"> silica NPs. 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In the hepatic artery group, the distribution of Prussian blue-stained BM-MSCs in the </w:t>
      </w:r>
      <w:r w:rsidR="002D11F7" w:rsidRPr="00560F4B">
        <w:rPr>
          <w:rFonts w:ascii="Times New Roman" w:eastAsia="等线" w:hAnsi="Times New Roman" w:cs="Times New Roman"/>
          <w:color w:val="auto"/>
          <w:bdr w:val="none" w:sz="0" w:space="0" w:color="auto"/>
        </w:rPr>
        <w:t>portal area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was significantly increased, </w:t>
      </w:r>
      <w:r w:rsidR="00C74C3F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and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was also seen in the fibrous septa. In the tail vein group, blue-stained BM-MSCs were mainly distributed in the </w:t>
      </w:r>
      <w:r w:rsidR="002D11F7" w:rsidRPr="00560F4B">
        <w:rPr>
          <w:rFonts w:ascii="Times New Roman" w:eastAsia="等线" w:hAnsi="Times New Roman" w:cs="Times New Roman"/>
          <w:color w:val="auto"/>
          <w:bdr w:val="none" w:sz="0" w:space="0" w:color="auto"/>
        </w:rPr>
        <w:t>portal area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. </w:t>
      </w:r>
      <w:r w:rsidR="00412B99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R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ed arrow</w:t>
      </w:r>
      <w:r w:rsidR="00412B99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s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show the distribution of blue-stained BM-MSCs in the </w:t>
      </w:r>
      <w:r w:rsidR="002D11F7" w:rsidRPr="00560F4B">
        <w:rPr>
          <w:rFonts w:ascii="Times New Roman" w:eastAsia="等线" w:hAnsi="Times New Roman" w:cs="Times New Roman"/>
          <w:color w:val="auto"/>
          <w:bdr w:val="none" w:sz="0" w:space="0" w:color="auto"/>
        </w:rPr>
        <w:t>portal area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. </w:t>
      </w:r>
      <w:r w:rsidR="00412B99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Y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ellow arrows show the distribution of blue-stained BM-MSCs in the fibrous septa.</w:t>
      </w:r>
      <w:r w:rsidR="002B084C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</w:t>
      </w:r>
      <w:r w:rsidR="002B084C" w:rsidRPr="00560F4B">
        <w:rPr>
          <w:rFonts w:ascii="Times New Roman" w:hAnsi="Times New Roman" w:cs="Times New Roman"/>
          <w:color w:val="auto"/>
        </w:rPr>
        <w:t>BM-MSCs</w:t>
      </w:r>
      <w:r w:rsidR="002B084C">
        <w:rPr>
          <w:rFonts w:ascii="Times New Roman" w:hAnsi="Times New Roman" w:cs="Times New Roman"/>
          <w:color w:val="auto"/>
        </w:rPr>
        <w:t xml:space="preserve">, </w:t>
      </w:r>
      <w:r w:rsidR="002B084C">
        <w:rPr>
          <w:rFonts w:ascii="Times New Roman" w:hAnsi="Times New Roman" w:cs="Times New Roman"/>
        </w:rPr>
        <w:t>b</w:t>
      </w:r>
      <w:r w:rsidR="002B084C" w:rsidRPr="00560F4B">
        <w:rPr>
          <w:rFonts w:ascii="Times New Roman" w:hAnsi="Times New Roman" w:cs="Times New Roman"/>
        </w:rPr>
        <w:t>one marrow-derived mesenchymal stem cells</w:t>
      </w:r>
      <w:r w:rsidR="002B084C">
        <w:rPr>
          <w:rFonts w:ascii="Times New Roman" w:hAnsi="Times New Roman" w:cs="Times New Roman"/>
        </w:rPr>
        <w:t>;</w:t>
      </w:r>
      <w:r w:rsidR="002B084C" w:rsidRPr="002B084C">
        <w:rPr>
          <w:rFonts w:ascii="Times New Roman" w:hAnsi="Times New Roman" w:cs="Times New Roman"/>
          <w:color w:val="auto"/>
        </w:rPr>
        <w:t xml:space="preserve"> </w:t>
      </w:r>
      <w:r w:rsidR="002B084C" w:rsidRPr="008F6A22">
        <w:rPr>
          <w:rFonts w:ascii="Times New Roman" w:hAnsi="Times New Roman" w:cs="Times New Roman"/>
          <w:color w:val="auto"/>
        </w:rPr>
        <w:t>NPs</w:t>
      </w:r>
      <w:r w:rsidR="002B084C">
        <w:rPr>
          <w:rFonts w:ascii="Times New Roman" w:hAnsi="Times New Roman" w:cs="Times New Roman"/>
          <w:color w:val="auto"/>
        </w:rPr>
        <w:t>, nanoparticles.</w:t>
      </w:r>
    </w:p>
    <w:p w14:paraId="22FC5C25" w14:textId="77777777" w:rsidR="002D11F7" w:rsidRPr="00560F4B" w:rsidRDefault="002D11F7" w:rsidP="00ED64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color w:val="auto"/>
          <w:bdr w:val="none" w:sz="0" w:space="0" w:color="auto"/>
        </w:rPr>
      </w:pPr>
      <w:r w:rsidRPr="00560F4B">
        <w:rPr>
          <w:rFonts w:ascii="Times New Roman" w:hAnsi="Times New Roman" w:cs="Times New Roman"/>
          <w:b/>
          <w:bCs/>
          <w:noProof/>
          <w:color w:val="auto"/>
          <w:bdr w:val="none" w:sz="0" w:space="0" w:color="auto"/>
        </w:rPr>
        <w:lastRenderedPageBreak/>
        <w:drawing>
          <wp:inline distT="0" distB="0" distL="0" distR="0" wp14:anchorId="7FFF8771" wp14:editId="08FBED25">
            <wp:extent cx="3622158" cy="3004260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 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096" cy="301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91F91" w14:textId="5E32FF44" w:rsidR="002D11F7" w:rsidRPr="00892D9C" w:rsidRDefault="00F336A1" w:rsidP="00892D9C">
      <w:pPr>
        <w:widowControl/>
        <w:spacing w:after="0" w:line="480" w:lineRule="auto"/>
        <w:contextualSpacing/>
        <w:rPr>
          <w:rFonts w:ascii="Times New Roman" w:hAnsi="Times New Roman" w:cs="Times New Roman"/>
          <w:b/>
          <w:bCs/>
          <w:color w:val="auto"/>
          <w:bdr w:val="none" w:sz="0" w:space="0" w:color="auto"/>
        </w:rPr>
      </w:pPr>
      <w:r w:rsidRPr="00F336A1">
        <w:rPr>
          <w:rFonts w:ascii="Times New Roman" w:hAnsi="Times New Roman" w:cs="Times New Roman"/>
          <w:b/>
          <w:bCs/>
          <w:color w:val="auto"/>
          <w:bdr w:val="none" w:sz="0" w:space="0" w:color="auto"/>
        </w:rPr>
        <w:t xml:space="preserve">Supplementary </w:t>
      </w:r>
      <w:r w:rsidR="002D11F7" w:rsidRPr="00560F4B">
        <w:rPr>
          <w:rFonts w:ascii="Times New Roman" w:hAnsi="Times New Roman" w:cs="Times New Roman"/>
          <w:b/>
          <w:bCs/>
          <w:color w:val="auto"/>
          <w:bdr w:val="none" w:sz="0" w:space="0" w:color="auto"/>
        </w:rPr>
        <w:t xml:space="preserve">Fig. 2. </w:t>
      </w:r>
      <w:r w:rsidR="00DC2672" w:rsidRPr="004B0CF3">
        <w:rPr>
          <w:rFonts w:ascii="Times New Roman" w:eastAsia="等线" w:hAnsi="Times New Roman" w:cs="Times New Roman"/>
          <w:b/>
          <w:bCs/>
          <w:color w:val="auto"/>
          <w:bdr w:val="none" w:sz="0" w:space="0" w:color="auto"/>
        </w:rPr>
        <w:t xml:space="preserve">The efficacy of </w:t>
      </w:r>
      <w:r w:rsidR="00DC2672" w:rsidRPr="00471692">
        <w:rPr>
          <w:rFonts w:ascii="Times New Roman" w:eastAsia="等线" w:hAnsi="Times New Roman" w:cs="Times New Roman"/>
          <w:b/>
          <w:bCs/>
          <w:color w:val="auto"/>
          <w:bdr w:val="none" w:sz="0" w:space="0" w:color="auto"/>
        </w:rPr>
        <w:t>Au-Fe</w:t>
      </w:r>
      <w:r w:rsidR="00DC2672" w:rsidRPr="00471692">
        <w:rPr>
          <w:rFonts w:ascii="Times New Roman" w:eastAsia="等线" w:hAnsi="Times New Roman" w:cs="Times New Roman"/>
          <w:b/>
          <w:bCs/>
          <w:color w:val="auto"/>
          <w:bdr w:val="none" w:sz="0" w:space="0" w:color="auto"/>
          <w:vertAlign w:val="subscript"/>
        </w:rPr>
        <w:t>3</w:t>
      </w:r>
      <w:r w:rsidR="00DC2672" w:rsidRPr="00471692">
        <w:rPr>
          <w:rFonts w:ascii="Times New Roman" w:eastAsia="等线" w:hAnsi="Times New Roman" w:cs="Times New Roman"/>
          <w:b/>
          <w:bCs/>
          <w:color w:val="auto"/>
          <w:bdr w:val="none" w:sz="0" w:space="0" w:color="auto"/>
        </w:rPr>
        <w:t>O</w:t>
      </w:r>
      <w:r w:rsidR="00DC2672" w:rsidRPr="00471692">
        <w:rPr>
          <w:rFonts w:ascii="Times New Roman" w:eastAsia="等线" w:hAnsi="Times New Roman" w:cs="Times New Roman"/>
          <w:b/>
          <w:bCs/>
          <w:color w:val="auto"/>
          <w:bdr w:val="none" w:sz="0" w:space="0" w:color="auto"/>
          <w:vertAlign w:val="subscript"/>
        </w:rPr>
        <w:t xml:space="preserve">4 </w:t>
      </w:r>
      <w:r w:rsidR="00DC2672" w:rsidRPr="00471692">
        <w:rPr>
          <w:rFonts w:ascii="Times New Roman" w:eastAsia="等线" w:hAnsi="Times New Roman" w:cs="Times New Roman"/>
          <w:b/>
          <w:bCs/>
          <w:color w:val="auto"/>
          <w:bdr w:val="none" w:sz="0" w:space="0" w:color="auto"/>
        </w:rPr>
        <w:t>silica NPs-labeled BM-MSCs</w:t>
      </w:r>
      <w:r w:rsidR="00DC2672" w:rsidRPr="004B0CF3">
        <w:rPr>
          <w:rFonts w:ascii="Times New Roman" w:eastAsia="等线" w:hAnsi="Times New Roman" w:cs="Times New Roman"/>
          <w:b/>
          <w:bCs/>
          <w:color w:val="auto"/>
          <w:bdr w:val="none" w:sz="0" w:space="0" w:color="auto"/>
        </w:rPr>
        <w:t xml:space="preserve"> in the treatment of liver cirrhosis </w:t>
      </w:r>
      <w:r w:rsidR="00DC2672">
        <w:rPr>
          <w:rFonts w:ascii="Times New Roman" w:eastAsia="等线" w:hAnsi="Times New Roman" w:cs="Times New Roman"/>
          <w:b/>
          <w:bCs/>
          <w:color w:val="auto"/>
          <w:bdr w:val="none" w:sz="0" w:space="0" w:color="auto"/>
        </w:rPr>
        <w:t>through</w:t>
      </w:r>
      <w:r w:rsidR="00DC2672" w:rsidRPr="004B0CF3">
        <w:rPr>
          <w:rFonts w:ascii="Times New Roman" w:eastAsia="等线" w:hAnsi="Times New Roman" w:cs="Times New Roman"/>
          <w:b/>
          <w:bCs/>
          <w:color w:val="auto"/>
          <w:bdr w:val="none" w:sz="0" w:space="0" w:color="auto"/>
        </w:rPr>
        <w:t xml:space="preserve"> different infusion routes.</w:t>
      </w:r>
      <w:r w:rsidR="00471692">
        <w:rPr>
          <w:rFonts w:ascii="Times New Roman" w:eastAsia="等线" w:hAnsi="Times New Roman" w:cs="Times New Roman"/>
          <w:b/>
          <w:bCs/>
          <w:color w:val="auto"/>
          <w:bdr w:val="none" w:sz="0" w:space="0" w:color="auto"/>
        </w:rPr>
        <w:t xml:space="preserve"> 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(A) Liver function and fibrosis </w:t>
      </w:r>
      <w:r w:rsidR="00284094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hematological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indexes were measured. AST, ALB, hyaluronic acid, and type IV collagen </w:t>
      </w:r>
      <w:r w:rsidR="00284094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fibers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were significantly </w:t>
      </w:r>
      <w:r w:rsidR="00FF5429" w:rsidRPr="00FF5429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improved</w:t>
      </w:r>
      <w:r w:rsidR="00412B99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</w:t>
      </w:r>
      <w:r w:rsidR="002D11F7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in the hepatic artery group compared with those in the tail vein group. (B) Masson staining of liver tissues of rats in all groups. </w:t>
      </w:r>
      <w:bookmarkStart w:id="14" w:name="OLE_LINK1"/>
      <w:r w:rsidR="00454E87" w:rsidRPr="00454E87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The severity of </w:t>
      </w:r>
      <w:proofErr w:type="gramStart"/>
      <w:r w:rsidR="00454E87" w:rsidRPr="00454E87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>rats</w:t>
      </w:r>
      <w:proofErr w:type="gramEnd"/>
      <w:r w:rsidR="00454E87" w:rsidRPr="00454E87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 liver fibrosis in the hepatic artery group was significantly alleviated compared with that in the tail vein group.</w:t>
      </w:r>
      <w:bookmarkEnd w:id="14"/>
      <w:r w:rsidR="002D11F7" w:rsidRPr="00560F4B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*</w:t>
      </w:r>
      <w:r w:rsidR="00412B99" w:rsidRPr="00560F4B">
        <w:rPr>
          <w:rFonts w:ascii="Times New Roman" w:hAnsi="Times New Roman" w:cs="Times New Roman"/>
          <w:bCs/>
          <w:i/>
          <w:iCs/>
          <w:color w:val="auto"/>
          <w:bdr w:val="none" w:sz="0" w:space="0" w:color="auto"/>
        </w:rPr>
        <w:t>p</w:t>
      </w:r>
      <w:r w:rsidR="00412B99" w:rsidRPr="00560F4B">
        <w:rPr>
          <w:rFonts w:ascii="Times New Roman" w:hAnsi="Times New Roman" w:cs="Times New Roman"/>
          <w:bCs/>
          <w:color w:val="auto"/>
          <w:bdr w:val="none" w:sz="0" w:space="0" w:color="auto"/>
        </w:rPr>
        <w:t>&lt;</w:t>
      </w:r>
      <w:r w:rsidR="002D11F7" w:rsidRPr="00560F4B">
        <w:rPr>
          <w:rFonts w:ascii="Times New Roman" w:hAnsi="Times New Roman" w:cs="Times New Roman"/>
          <w:bCs/>
          <w:color w:val="auto"/>
          <w:bdr w:val="none" w:sz="0" w:space="0" w:color="auto"/>
        </w:rPr>
        <w:t>0.05.</w:t>
      </w:r>
      <w:r w:rsidR="002B084C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 </w:t>
      </w:r>
      <w:r w:rsidR="002B084C" w:rsidRPr="00560F4B">
        <w:rPr>
          <w:rFonts w:ascii="Times New Roman" w:hAnsi="Times New Roman" w:cs="Times New Roman"/>
          <w:color w:val="auto"/>
        </w:rPr>
        <w:t>BM-MSCs</w:t>
      </w:r>
      <w:r w:rsidR="002B084C">
        <w:rPr>
          <w:rFonts w:ascii="Times New Roman" w:hAnsi="Times New Roman" w:cs="Times New Roman"/>
          <w:color w:val="auto"/>
        </w:rPr>
        <w:t xml:space="preserve">, </w:t>
      </w:r>
      <w:r w:rsidR="002B084C">
        <w:rPr>
          <w:rFonts w:ascii="Times New Roman" w:hAnsi="Times New Roman" w:cs="Times New Roman"/>
        </w:rPr>
        <w:t>b</w:t>
      </w:r>
      <w:r w:rsidR="002B084C" w:rsidRPr="00560F4B">
        <w:rPr>
          <w:rFonts w:ascii="Times New Roman" w:hAnsi="Times New Roman" w:cs="Times New Roman"/>
        </w:rPr>
        <w:t>one marrow-derived mesenchymal stem cells</w:t>
      </w:r>
      <w:r w:rsidR="002B084C">
        <w:rPr>
          <w:rFonts w:ascii="Times New Roman" w:hAnsi="Times New Roman" w:cs="Times New Roman"/>
        </w:rPr>
        <w:t>;</w:t>
      </w:r>
      <w:r w:rsidR="002B084C" w:rsidRPr="002B084C">
        <w:rPr>
          <w:rFonts w:ascii="Times New Roman" w:hAnsi="Times New Roman" w:cs="Times New Roman"/>
          <w:color w:val="auto"/>
        </w:rPr>
        <w:t xml:space="preserve"> </w:t>
      </w:r>
      <w:r w:rsidR="002B084C" w:rsidRPr="008F6A22">
        <w:rPr>
          <w:rFonts w:ascii="Times New Roman" w:hAnsi="Times New Roman" w:cs="Times New Roman"/>
          <w:color w:val="auto"/>
        </w:rPr>
        <w:t>NPs</w:t>
      </w:r>
      <w:r w:rsidR="002B084C">
        <w:rPr>
          <w:rFonts w:ascii="Times New Roman" w:hAnsi="Times New Roman" w:cs="Times New Roman"/>
          <w:color w:val="auto"/>
        </w:rPr>
        <w:t xml:space="preserve">, nanoparticles; </w:t>
      </w:r>
      <w:r w:rsidR="002B084C" w:rsidRPr="00560F4B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AST, </w:t>
      </w:r>
      <w:r w:rsidR="002B084C" w:rsidRPr="00560F4B">
        <w:rPr>
          <w:rFonts w:ascii="Times New Roman" w:hAnsi="Times New Roman" w:cs="Times New Roman"/>
          <w:color w:val="auto"/>
        </w:rPr>
        <w:t>aspartate aminotransferase</w:t>
      </w:r>
      <w:r w:rsidR="002B084C">
        <w:rPr>
          <w:rFonts w:ascii="Times New Roman" w:eastAsia="等线" w:hAnsi="Times New Roman" w:cs="Times New Roman"/>
          <w:bCs/>
          <w:color w:val="auto"/>
          <w:bdr w:val="none" w:sz="0" w:space="0" w:color="auto"/>
        </w:rPr>
        <w:t xml:space="preserve">; </w:t>
      </w:r>
      <w:r w:rsidR="00E57B07">
        <w:rPr>
          <w:rFonts w:ascii="Times New Roman" w:hAnsi="Times New Roman" w:cs="Times New Roman"/>
          <w:bCs/>
          <w:color w:val="auto"/>
          <w:bdr w:val="none" w:sz="0" w:space="0" w:color="auto"/>
        </w:rPr>
        <w:t xml:space="preserve">ALT, </w:t>
      </w:r>
      <w:r w:rsidR="00E57B07" w:rsidRPr="00383116">
        <w:rPr>
          <w:rFonts w:ascii="Times New Roman" w:hAnsi="Times New Roman" w:cs="Times New Roman"/>
          <w:bCs/>
          <w:color w:val="auto"/>
          <w:bdr w:val="none" w:sz="0" w:space="0" w:color="auto"/>
        </w:rPr>
        <w:t>alanine ami</w:t>
      </w:r>
      <w:r w:rsidR="00E57B07">
        <w:rPr>
          <w:rFonts w:ascii="Times New Roman" w:hAnsi="Times New Roman" w:cs="Times New Roman"/>
          <w:bCs/>
          <w:color w:val="auto"/>
          <w:bdr w:val="none" w:sz="0" w:space="0" w:color="auto"/>
        </w:rPr>
        <w:t>n</w:t>
      </w:r>
      <w:r w:rsidR="00E57B07" w:rsidRPr="00383116">
        <w:rPr>
          <w:rFonts w:ascii="Times New Roman" w:hAnsi="Times New Roman" w:cs="Times New Roman"/>
          <w:bCs/>
          <w:color w:val="auto"/>
          <w:bdr w:val="none" w:sz="0" w:space="0" w:color="auto"/>
        </w:rPr>
        <w:t>otransferase</w:t>
      </w:r>
      <w:r w:rsidR="00E57B07">
        <w:rPr>
          <w:rFonts w:ascii="Times New Roman" w:hAnsi="Times New Roman" w:cs="Times New Roman"/>
          <w:color w:val="auto"/>
        </w:rPr>
        <w:t xml:space="preserve">; ALB, </w:t>
      </w:r>
      <w:r w:rsidR="00BE3282">
        <w:rPr>
          <w:rFonts w:ascii="Times New Roman" w:hAnsi="Times New Roman" w:cs="Times New Roman"/>
          <w:color w:val="auto"/>
        </w:rPr>
        <w:t>albumin</w:t>
      </w:r>
      <w:r w:rsidR="00E57B07">
        <w:rPr>
          <w:rFonts w:ascii="Times New Roman" w:hAnsi="Times New Roman" w:cs="Times New Roman"/>
          <w:color w:val="auto"/>
        </w:rPr>
        <w:t xml:space="preserve">; TBIL, </w:t>
      </w:r>
      <w:r w:rsidR="00E57B07" w:rsidRPr="00383116">
        <w:rPr>
          <w:rFonts w:ascii="Times New Roman" w:hAnsi="Times New Roman" w:cs="Times New Roman"/>
          <w:bCs/>
          <w:color w:val="auto"/>
          <w:bdr w:val="none" w:sz="0" w:space="0" w:color="auto"/>
        </w:rPr>
        <w:t>total bilirubin</w:t>
      </w:r>
      <w:r w:rsidR="00E57B07">
        <w:rPr>
          <w:rFonts w:ascii="Times New Roman" w:hAnsi="Times New Roman" w:cs="Times New Roman"/>
          <w:bCs/>
          <w:color w:val="auto"/>
          <w:bdr w:val="none" w:sz="0" w:space="0" w:color="auto"/>
        </w:rPr>
        <w:t>.</w:t>
      </w:r>
    </w:p>
    <w:p w14:paraId="7611E8FB" w14:textId="48D07104" w:rsidR="002D11F7" w:rsidRPr="00560F4B" w:rsidRDefault="002D11F7" w:rsidP="00C36BDB">
      <w:pPr>
        <w:widowControl/>
        <w:spacing w:after="0" w:line="480" w:lineRule="auto"/>
        <w:contextualSpacing/>
        <w:jc w:val="left"/>
        <w:rPr>
          <w:rFonts w:ascii="Times New Roman" w:hAnsi="Times New Roman" w:cs="Times New Roman"/>
          <w:bCs/>
          <w:color w:val="auto"/>
          <w:bdr w:val="none" w:sz="0" w:space="0" w:color="auto"/>
        </w:rPr>
      </w:pPr>
    </w:p>
    <w:p w14:paraId="2EAA438C" w14:textId="77777777" w:rsidR="00FB127E" w:rsidRPr="00596C54" w:rsidRDefault="00FB127E" w:rsidP="002D11F7">
      <w:pPr>
        <w:widowControl/>
        <w:spacing w:after="0" w:line="240" w:lineRule="auto"/>
        <w:jc w:val="left"/>
        <w:rPr>
          <w:rFonts w:ascii="Times New Roman" w:hAnsi="Times New Roman" w:cs="Times New Roman" w:hint="eastAsia"/>
          <w:color w:val="auto"/>
        </w:rPr>
      </w:pPr>
    </w:p>
    <w:sectPr w:rsidR="00FB127E" w:rsidRPr="00596C54" w:rsidSect="005B4E6F">
      <w:footerReference w:type="default" r:id="rId10"/>
      <w:pgSz w:w="11900" w:h="16840"/>
      <w:pgMar w:top="1440" w:right="1440" w:bottom="1440" w:left="1440" w:header="850" w:footer="99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B5274" w14:textId="77777777" w:rsidR="007F439C" w:rsidRDefault="007F439C">
      <w:pPr>
        <w:spacing w:after="0" w:line="240" w:lineRule="auto"/>
      </w:pPr>
      <w:r>
        <w:separator/>
      </w:r>
    </w:p>
  </w:endnote>
  <w:endnote w:type="continuationSeparator" w:id="0">
    <w:p w14:paraId="27698C96" w14:textId="77777777" w:rsidR="007F439C" w:rsidRDefault="007F4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INGFANG SC SEMIBOLD">
    <w:altName w:val="微软雅黑"/>
    <w:charset w:val="86"/>
    <w:family w:val="swiss"/>
    <w:pitch w:val="variable"/>
    <w:sig w:usb0="A00002FF" w:usb1="7ACFFDFB" w:usb2="00000017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ingFang SC Regular">
    <w:altName w:val="微软雅黑"/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HGMaruGothicMPR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73F52" w14:textId="017B10E5" w:rsidR="0072061A" w:rsidRDefault="0072061A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3F2E7" w14:textId="77777777" w:rsidR="007F439C" w:rsidRDefault="007F439C">
      <w:pPr>
        <w:spacing w:after="0" w:line="240" w:lineRule="auto"/>
      </w:pPr>
      <w:r>
        <w:separator/>
      </w:r>
    </w:p>
  </w:footnote>
  <w:footnote w:type="continuationSeparator" w:id="0">
    <w:p w14:paraId="48A7CF5C" w14:textId="77777777" w:rsidR="007F439C" w:rsidRDefault="007F43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56D21"/>
    <w:multiLevelType w:val="hybridMultilevel"/>
    <w:tmpl w:val="A5F2D7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CBB3CCF"/>
    <w:multiLevelType w:val="multilevel"/>
    <w:tmpl w:val="49441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1928C3"/>
    <w:multiLevelType w:val="hybridMultilevel"/>
    <w:tmpl w:val="E0A84A3E"/>
    <w:lvl w:ilvl="0" w:tplc="8EFCE82A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1730D2A8" w:tentative="1">
      <w:start w:val="1"/>
      <w:numFmt w:val="lowerLetter"/>
      <w:lvlText w:val="%2)"/>
      <w:lvlJc w:val="left"/>
      <w:pPr>
        <w:ind w:left="840" w:hanging="420"/>
      </w:pPr>
    </w:lvl>
    <w:lvl w:ilvl="2" w:tplc="F1088478" w:tentative="1">
      <w:start w:val="1"/>
      <w:numFmt w:val="lowerRoman"/>
      <w:lvlText w:val="%3."/>
      <w:lvlJc w:val="right"/>
      <w:pPr>
        <w:ind w:left="1260" w:hanging="420"/>
      </w:pPr>
    </w:lvl>
    <w:lvl w:ilvl="3" w:tplc="6B563390" w:tentative="1">
      <w:start w:val="1"/>
      <w:numFmt w:val="decimal"/>
      <w:lvlText w:val="%4."/>
      <w:lvlJc w:val="left"/>
      <w:pPr>
        <w:ind w:left="1680" w:hanging="420"/>
      </w:pPr>
    </w:lvl>
    <w:lvl w:ilvl="4" w:tplc="786A0264" w:tentative="1">
      <w:start w:val="1"/>
      <w:numFmt w:val="lowerLetter"/>
      <w:lvlText w:val="%5)"/>
      <w:lvlJc w:val="left"/>
      <w:pPr>
        <w:ind w:left="2100" w:hanging="420"/>
      </w:pPr>
    </w:lvl>
    <w:lvl w:ilvl="5" w:tplc="F4702FD8" w:tentative="1">
      <w:start w:val="1"/>
      <w:numFmt w:val="lowerRoman"/>
      <w:lvlText w:val="%6."/>
      <w:lvlJc w:val="right"/>
      <w:pPr>
        <w:ind w:left="2520" w:hanging="420"/>
      </w:pPr>
    </w:lvl>
    <w:lvl w:ilvl="6" w:tplc="D1568C6E" w:tentative="1">
      <w:start w:val="1"/>
      <w:numFmt w:val="decimal"/>
      <w:lvlText w:val="%7."/>
      <w:lvlJc w:val="left"/>
      <w:pPr>
        <w:ind w:left="2940" w:hanging="420"/>
      </w:pPr>
    </w:lvl>
    <w:lvl w:ilvl="7" w:tplc="E83CFE70" w:tentative="1">
      <w:start w:val="1"/>
      <w:numFmt w:val="lowerLetter"/>
      <w:lvlText w:val="%8)"/>
      <w:lvlJc w:val="left"/>
      <w:pPr>
        <w:ind w:left="3360" w:hanging="420"/>
      </w:pPr>
    </w:lvl>
    <w:lvl w:ilvl="8" w:tplc="CA245040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77180817">
    <w:abstractNumId w:val="2"/>
  </w:num>
  <w:num w:numId="2" w16cid:durableId="345598679">
    <w:abstractNumId w:val="1"/>
  </w:num>
  <w:num w:numId="3" w16cid:durableId="906107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proofState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7E2F16D0-8030-40FF-9826-948063E766D9}"/>
    <w:docVar w:name="KY_MEDREF_VERSION" w:val="3"/>
  </w:docVars>
  <w:rsids>
    <w:rsidRoot w:val="00840B1C"/>
    <w:rsid w:val="0000109C"/>
    <w:rsid w:val="000018A7"/>
    <w:rsid w:val="0000262B"/>
    <w:rsid w:val="000034A1"/>
    <w:rsid w:val="0000439B"/>
    <w:rsid w:val="00004B60"/>
    <w:rsid w:val="00006BB2"/>
    <w:rsid w:val="0000731D"/>
    <w:rsid w:val="000076A6"/>
    <w:rsid w:val="00007AA3"/>
    <w:rsid w:val="00012523"/>
    <w:rsid w:val="0001421B"/>
    <w:rsid w:val="000164A2"/>
    <w:rsid w:val="00016A79"/>
    <w:rsid w:val="00017C1B"/>
    <w:rsid w:val="00020A0A"/>
    <w:rsid w:val="00021797"/>
    <w:rsid w:val="00023E10"/>
    <w:rsid w:val="00023EDE"/>
    <w:rsid w:val="00026512"/>
    <w:rsid w:val="00026F3D"/>
    <w:rsid w:val="000306E6"/>
    <w:rsid w:val="000310AD"/>
    <w:rsid w:val="000320AF"/>
    <w:rsid w:val="00032142"/>
    <w:rsid w:val="000322E5"/>
    <w:rsid w:val="00035CA3"/>
    <w:rsid w:val="00040853"/>
    <w:rsid w:val="00041C51"/>
    <w:rsid w:val="00042C78"/>
    <w:rsid w:val="00044D0E"/>
    <w:rsid w:val="00047210"/>
    <w:rsid w:val="0004738E"/>
    <w:rsid w:val="000503CC"/>
    <w:rsid w:val="00050872"/>
    <w:rsid w:val="000509A7"/>
    <w:rsid w:val="000530B5"/>
    <w:rsid w:val="000537F1"/>
    <w:rsid w:val="000563FB"/>
    <w:rsid w:val="00056AD3"/>
    <w:rsid w:val="00057548"/>
    <w:rsid w:val="00057FD5"/>
    <w:rsid w:val="000608C8"/>
    <w:rsid w:val="00060BB9"/>
    <w:rsid w:val="00060C0E"/>
    <w:rsid w:val="00061955"/>
    <w:rsid w:val="0006208A"/>
    <w:rsid w:val="000655DA"/>
    <w:rsid w:val="00065C53"/>
    <w:rsid w:val="00066D44"/>
    <w:rsid w:val="000679E2"/>
    <w:rsid w:val="00067BF7"/>
    <w:rsid w:val="00071FD8"/>
    <w:rsid w:val="00073D81"/>
    <w:rsid w:val="000742FF"/>
    <w:rsid w:val="00075756"/>
    <w:rsid w:val="00077493"/>
    <w:rsid w:val="0007790E"/>
    <w:rsid w:val="00077C59"/>
    <w:rsid w:val="000801AC"/>
    <w:rsid w:val="00083111"/>
    <w:rsid w:val="00084CE7"/>
    <w:rsid w:val="00084F3E"/>
    <w:rsid w:val="00085A86"/>
    <w:rsid w:val="00085E2D"/>
    <w:rsid w:val="0009029B"/>
    <w:rsid w:val="00092DF3"/>
    <w:rsid w:val="000940A0"/>
    <w:rsid w:val="00094E9B"/>
    <w:rsid w:val="000965EE"/>
    <w:rsid w:val="000A1580"/>
    <w:rsid w:val="000A4237"/>
    <w:rsid w:val="000B2F1C"/>
    <w:rsid w:val="000B4F27"/>
    <w:rsid w:val="000C377A"/>
    <w:rsid w:val="000C43C7"/>
    <w:rsid w:val="000C56DF"/>
    <w:rsid w:val="000C66B5"/>
    <w:rsid w:val="000C7F48"/>
    <w:rsid w:val="000D0F9A"/>
    <w:rsid w:val="000D1702"/>
    <w:rsid w:val="000D28F1"/>
    <w:rsid w:val="000D3A1E"/>
    <w:rsid w:val="000D60FE"/>
    <w:rsid w:val="000D6211"/>
    <w:rsid w:val="000D64B5"/>
    <w:rsid w:val="000D660C"/>
    <w:rsid w:val="000D7399"/>
    <w:rsid w:val="000D7C08"/>
    <w:rsid w:val="000D7D1E"/>
    <w:rsid w:val="000E0FB8"/>
    <w:rsid w:val="000E13F7"/>
    <w:rsid w:val="000E2CBC"/>
    <w:rsid w:val="000E52EE"/>
    <w:rsid w:val="000E6870"/>
    <w:rsid w:val="000E7A7D"/>
    <w:rsid w:val="000F086E"/>
    <w:rsid w:val="000F0F58"/>
    <w:rsid w:val="000F1D40"/>
    <w:rsid w:val="000F36E2"/>
    <w:rsid w:val="000F3AD9"/>
    <w:rsid w:val="000F5306"/>
    <w:rsid w:val="000F626B"/>
    <w:rsid w:val="000F6427"/>
    <w:rsid w:val="000F65EA"/>
    <w:rsid w:val="000F69B2"/>
    <w:rsid w:val="000F6E91"/>
    <w:rsid w:val="00101C9B"/>
    <w:rsid w:val="001020BA"/>
    <w:rsid w:val="0010531E"/>
    <w:rsid w:val="00105466"/>
    <w:rsid w:val="00105DB5"/>
    <w:rsid w:val="00105F6C"/>
    <w:rsid w:val="001060BB"/>
    <w:rsid w:val="001064D3"/>
    <w:rsid w:val="0010677B"/>
    <w:rsid w:val="00107062"/>
    <w:rsid w:val="00111649"/>
    <w:rsid w:val="00111F34"/>
    <w:rsid w:val="00112B18"/>
    <w:rsid w:val="001134B9"/>
    <w:rsid w:val="00114D79"/>
    <w:rsid w:val="0011607A"/>
    <w:rsid w:val="00116F46"/>
    <w:rsid w:val="00120EE9"/>
    <w:rsid w:val="00121FE6"/>
    <w:rsid w:val="00124689"/>
    <w:rsid w:val="00124974"/>
    <w:rsid w:val="00130FB9"/>
    <w:rsid w:val="00132E7A"/>
    <w:rsid w:val="00133AB2"/>
    <w:rsid w:val="00134869"/>
    <w:rsid w:val="001369D4"/>
    <w:rsid w:val="00140BD7"/>
    <w:rsid w:val="00140E37"/>
    <w:rsid w:val="0014111E"/>
    <w:rsid w:val="00141968"/>
    <w:rsid w:val="00141BF7"/>
    <w:rsid w:val="00145420"/>
    <w:rsid w:val="00151AAA"/>
    <w:rsid w:val="001527BF"/>
    <w:rsid w:val="00153F00"/>
    <w:rsid w:val="00154E23"/>
    <w:rsid w:val="001570E7"/>
    <w:rsid w:val="00160237"/>
    <w:rsid w:val="00160C9F"/>
    <w:rsid w:val="0016166E"/>
    <w:rsid w:val="0016225A"/>
    <w:rsid w:val="0016229E"/>
    <w:rsid w:val="001627F6"/>
    <w:rsid w:val="00162A62"/>
    <w:rsid w:val="00164D47"/>
    <w:rsid w:val="00164F4B"/>
    <w:rsid w:val="00165E8D"/>
    <w:rsid w:val="0016657E"/>
    <w:rsid w:val="00167545"/>
    <w:rsid w:val="001733AE"/>
    <w:rsid w:val="00173A1F"/>
    <w:rsid w:val="001775E1"/>
    <w:rsid w:val="00180C3A"/>
    <w:rsid w:val="00181F26"/>
    <w:rsid w:val="00187FE2"/>
    <w:rsid w:val="00192021"/>
    <w:rsid w:val="0019209B"/>
    <w:rsid w:val="00192CBC"/>
    <w:rsid w:val="00193546"/>
    <w:rsid w:val="00194D32"/>
    <w:rsid w:val="00195A93"/>
    <w:rsid w:val="0019650A"/>
    <w:rsid w:val="00196558"/>
    <w:rsid w:val="0019679E"/>
    <w:rsid w:val="00196B1F"/>
    <w:rsid w:val="001A0564"/>
    <w:rsid w:val="001A0FC7"/>
    <w:rsid w:val="001A1F6F"/>
    <w:rsid w:val="001A3123"/>
    <w:rsid w:val="001A3D85"/>
    <w:rsid w:val="001B31EF"/>
    <w:rsid w:val="001B3E34"/>
    <w:rsid w:val="001B45EF"/>
    <w:rsid w:val="001B4E1B"/>
    <w:rsid w:val="001B67D9"/>
    <w:rsid w:val="001B6A78"/>
    <w:rsid w:val="001C131C"/>
    <w:rsid w:val="001C22B3"/>
    <w:rsid w:val="001C34F6"/>
    <w:rsid w:val="001C4D92"/>
    <w:rsid w:val="001C56B5"/>
    <w:rsid w:val="001C6021"/>
    <w:rsid w:val="001C61BD"/>
    <w:rsid w:val="001C6504"/>
    <w:rsid w:val="001C7628"/>
    <w:rsid w:val="001D04A9"/>
    <w:rsid w:val="001D07C2"/>
    <w:rsid w:val="001D1B81"/>
    <w:rsid w:val="001D2352"/>
    <w:rsid w:val="001D2547"/>
    <w:rsid w:val="001D26E6"/>
    <w:rsid w:val="001D30A6"/>
    <w:rsid w:val="001D3155"/>
    <w:rsid w:val="001D4335"/>
    <w:rsid w:val="001D4558"/>
    <w:rsid w:val="001D7200"/>
    <w:rsid w:val="001D779E"/>
    <w:rsid w:val="001D7E7C"/>
    <w:rsid w:val="001E2538"/>
    <w:rsid w:val="001E2A91"/>
    <w:rsid w:val="001E2EE6"/>
    <w:rsid w:val="001E413A"/>
    <w:rsid w:val="001E478D"/>
    <w:rsid w:val="001E497C"/>
    <w:rsid w:val="001F1651"/>
    <w:rsid w:val="001F2580"/>
    <w:rsid w:val="001F2813"/>
    <w:rsid w:val="001F400F"/>
    <w:rsid w:val="001F7184"/>
    <w:rsid w:val="00200499"/>
    <w:rsid w:val="0020071C"/>
    <w:rsid w:val="00200806"/>
    <w:rsid w:val="00202A7E"/>
    <w:rsid w:val="00202C20"/>
    <w:rsid w:val="0020384F"/>
    <w:rsid w:val="00203C94"/>
    <w:rsid w:val="00203F71"/>
    <w:rsid w:val="00204419"/>
    <w:rsid w:val="00204ECE"/>
    <w:rsid w:val="002051A9"/>
    <w:rsid w:val="00206655"/>
    <w:rsid w:val="00206807"/>
    <w:rsid w:val="00207EA0"/>
    <w:rsid w:val="00211D67"/>
    <w:rsid w:val="00212859"/>
    <w:rsid w:val="0021351C"/>
    <w:rsid w:val="00214987"/>
    <w:rsid w:val="002153B6"/>
    <w:rsid w:val="0021596D"/>
    <w:rsid w:val="00216940"/>
    <w:rsid w:val="002169D4"/>
    <w:rsid w:val="0022472C"/>
    <w:rsid w:val="00224E57"/>
    <w:rsid w:val="0022598A"/>
    <w:rsid w:val="00230EAA"/>
    <w:rsid w:val="00231F78"/>
    <w:rsid w:val="0023237F"/>
    <w:rsid w:val="0023488D"/>
    <w:rsid w:val="0023493C"/>
    <w:rsid w:val="00235ABB"/>
    <w:rsid w:val="002369D6"/>
    <w:rsid w:val="00236DD4"/>
    <w:rsid w:val="002375CE"/>
    <w:rsid w:val="002376BB"/>
    <w:rsid w:val="00240061"/>
    <w:rsid w:val="00241B17"/>
    <w:rsid w:val="00242766"/>
    <w:rsid w:val="0024464A"/>
    <w:rsid w:val="002448F0"/>
    <w:rsid w:val="00245904"/>
    <w:rsid w:val="002472C9"/>
    <w:rsid w:val="002472F9"/>
    <w:rsid w:val="002503CB"/>
    <w:rsid w:val="00250CDA"/>
    <w:rsid w:val="00251A03"/>
    <w:rsid w:val="00254B77"/>
    <w:rsid w:val="00254DEC"/>
    <w:rsid w:val="002550F7"/>
    <w:rsid w:val="0025708F"/>
    <w:rsid w:val="002574B7"/>
    <w:rsid w:val="002615E8"/>
    <w:rsid w:val="0026171C"/>
    <w:rsid w:val="00262213"/>
    <w:rsid w:val="002656FF"/>
    <w:rsid w:val="002666B9"/>
    <w:rsid w:val="00267E57"/>
    <w:rsid w:val="00270468"/>
    <w:rsid w:val="00270747"/>
    <w:rsid w:val="0027249B"/>
    <w:rsid w:val="00275E77"/>
    <w:rsid w:val="0027626C"/>
    <w:rsid w:val="002778C4"/>
    <w:rsid w:val="00277F40"/>
    <w:rsid w:val="00280E20"/>
    <w:rsid w:val="00281541"/>
    <w:rsid w:val="00283550"/>
    <w:rsid w:val="00284094"/>
    <w:rsid w:val="00287428"/>
    <w:rsid w:val="00294E3F"/>
    <w:rsid w:val="002969AF"/>
    <w:rsid w:val="00296A61"/>
    <w:rsid w:val="002A0665"/>
    <w:rsid w:val="002A0892"/>
    <w:rsid w:val="002A34A7"/>
    <w:rsid w:val="002A5944"/>
    <w:rsid w:val="002A6794"/>
    <w:rsid w:val="002A6A2B"/>
    <w:rsid w:val="002B084C"/>
    <w:rsid w:val="002B15BA"/>
    <w:rsid w:val="002B55F4"/>
    <w:rsid w:val="002B745C"/>
    <w:rsid w:val="002C0BD8"/>
    <w:rsid w:val="002C200E"/>
    <w:rsid w:val="002C347E"/>
    <w:rsid w:val="002C3AF4"/>
    <w:rsid w:val="002C66B8"/>
    <w:rsid w:val="002D11F7"/>
    <w:rsid w:val="002D16AC"/>
    <w:rsid w:val="002D1B7D"/>
    <w:rsid w:val="002D3453"/>
    <w:rsid w:val="002D38D6"/>
    <w:rsid w:val="002D5E21"/>
    <w:rsid w:val="002D61A9"/>
    <w:rsid w:val="002D6FFA"/>
    <w:rsid w:val="002E13D9"/>
    <w:rsid w:val="002E1BA7"/>
    <w:rsid w:val="002E518E"/>
    <w:rsid w:val="002E56C2"/>
    <w:rsid w:val="002E5E01"/>
    <w:rsid w:val="002E6F14"/>
    <w:rsid w:val="002F1420"/>
    <w:rsid w:val="002F32C6"/>
    <w:rsid w:val="002F3852"/>
    <w:rsid w:val="002F60FE"/>
    <w:rsid w:val="002F664B"/>
    <w:rsid w:val="00300C56"/>
    <w:rsid w:val="00300CCB"/>
    <w:rsid w:val="00307058"/>
    <w:rsid w:val="00312813"/>
    <w:rsid w:val="00313B36"/>
    <w:rsid w:val="003149E1"/>
    <w:rsid w:val="00315D2A"/>
    <w:rsid w:val="00315FB4"/>
    <w:rsid w:val="0031693E"/>
    <w:rsid w:val="00320D0E"/>
    <w:rsid w:val="00321B05"/>
    <w:rsid w:val="003220A4"/>
    <w:rsid w:val="00322B52"/>
    <w:rsid w:val="00323DAB"/>
    <w:rsid w:val="003275D7"/>
    <w:rsid w:val="00327E54"/>
    <w:rsid w:val="00331E5D"/>
    <w:rsid w:val="0033200B"/>
    <w:rsid w:val="00334B4B"/>
    <w:rsid w:val="00334C86"/>
    <w:rsid w:val="0033583D"/>
    <w:rsid w:val="00336191"/>
    <w:rsid w:val="00336499"/>
    <w:rsid w:val="00341239"/>
    <w:rsid w:val="00341338"/>
    <w:rsid w:val="00342271"/>
    <w:rsid w:val="003424B5"/>
    <w:rsid w:val="00342893"/>
    <w:rsid w:val="003430D6"/>
    <w:rsid w:val="00343773"/>
    <w:rsid w:val="00344A89"/>
    <w:rsid w:val="00344B47"/>
    <w:rsid w:val="00344B4C"/>
    <w:rsid w:val="00345E6E"/>
    <w:rsid w:val="003469B4"/>
    <w:rsid w:val="00346BF2"/>
    <w:rsid w:val="00347493"/>
    <w:rsid w:val="00347EDB"/>
    <w:rsid w:val="0035088B"/>
    <w:rsid w:val="00354B46"/>
    <w:rsid w:val="00355C26"/>
    <w:rsid w:val="00357360"/>
    <w:rsid w:val="0036074C"/>
    <w:rsid w:val="003613C0"/>
    <w:rsid w:val="003618CD"/>
    <w:rsid w:val="0036355B"/>
    <w:rsid w:val="003637C4"/>
    <w:rsid w:val="00363944"/>
    <w:rsid w:val="003640FE"/>
    <w:rsid w:val="003679D6"/>
    <w:rsid w:val="00371D92"/>
    <w:rsid w:val="0037397C"/>
    <w:rsid w:val="00373CBC"/>
    <w:rsid w:val="0037417C"/>
    <w:rsid w:val="003747D8"/>
    <w:rsid w:val="00376760"/>
    <w:rsid w:val="00377278"/>
    <w:rsid w:val="0038165B"/>
    <w:rsid w:val="00383116"/>
    <w:rsid w:val="003850AF"/>
    <w:rsid w:val="00385A4D"/>
    <w:rsid w:val="00386B05"/>
    <w:rsid w:val="00393303"/>
    <w:rsid w:val="003A1D2B"/>
    <w:rsid w:val="003A30C0"/>
    <w:rsid w:val="003A3B00"/>
    <w:rsid w:val="003A44D3"/>
    <w:rsid w:val="003A5EE4"/>
    <w:rsid w:val="003A6E31"/>
    <w:rsid w:val="003A7841"/>
    <w:rsid w:val="003B351D"/>
    <w:rsid w:val="003B4287"/>
    <w:rsid w:val="003B49D9"/>
    <w:rsid w:val="003C003C"/>
    <w:rsid w:val="003C0AD7"/>
    <w:rsid w:val="003C2280"/>
    <w:rsid w:val="003C2498"/>
    <w:rsid w:val="003C2FEE"/>
    <w:rsid w:val="003C5247"/>
    <w:rsid w:val="003C6952"/>
    <w:rsid w:val="003D269B"/>
    <w:rsid w:val="003D52B5"/>
    <w:rsid w:val="003D7A3B"/>
    <w:rsid w:val="003E01E2"/>
    <w:rsid w:val="003E108D"/>
    <w:rsid w:val="003E14B6"/>
    <w:rsid w:val="003E3A64"/>
    <w:rsid w:val="003E4F2D"/>
    <w:rsid w:val="003E5250"/>
    <w:rsid w:val="003E5A31"/>
    <w:rsid w:val="003E5D37"/>
    <w:rsid w:val="003E604B"/>
    <w:rsid w:val="003E6FDD"/>
    <w:rsid w:val="003F0BA2"/>
    <w:rsid w:val="003F1285"/>
    <w:rsid w:val="003F1807"/>
    <w:rsid w:val="003F3E9B"/>
    <w:rsid w:val="003F6907"/>
    <w:rsid w:val="003F6F20"/>
    <w:rsid w:val="00400070"/>
    <w:rsid w:val="0040060F"/>
    <w:rsid w:val="00403195"/>
    <w:rsid w:val="004055A4"/>
    <w:rsid w:val="00406029"/>
    <w:rsid w:val="00411806"/>
    <w:rsid w:val="00412106"/>
    <w:rsid w:val="00412B99"/>
    <w:rsid w:val="00412CD7"/>
    <w:rsid w:val="00413369"/>
    <w:rsid w:val="004133EB"/>
    <w:rsid w:val="00413975"/>
    <w:rsid w:val="00414C8B"/>
    <w:rsid w:val="0042070D"/>
    <w:rsid w:val="00424B63"/>
    <w:rsid w:val="00425059"/>
    <w:rsid w:val="00430F57"/>
    <w:rsid w:val="00432221"/>
    <w:rsid w:val="00434AC9"/>
    <w:rsid w:val="004354B1"/>
    <w:rsid w:val="00441415"/>
    <w:rsid w:val="00441697"/>
    <w:rsid w:val="004418B3"/>
    <w:rsid w:val="0044386F"/>
    <w:rsid w:val="00443B81"/>
    <w:rsid w:val="00443DB4"/>
    <w:rsid w:val="004450F7"/>
    <w:rsid w:val="004457C0"/>
    <w:rsid w:val="00447A73"/>
    <w:rsid w:val="00450818"/>
    <w:rsid w:val="00452E8F"/>
    <w:rsid w:val="0045302F"/>
    <w:rsid w:val="00454698"/>
    <w:rsid w:val="00454E87"/>
    <w:rsid w:val="00455066"/>
    <w:rsid w:val="00456A26"/>
    <w:rsid w:val="00460AEE"/>
    <w:rsid w:val="004617F9"/>
    <w:rsid w:val="004624CF"/>
    <w:rsid w:val="004632FD"/>
    <w:rsid w:val="00463675"/>
    <w:rsid w:val="00465D07"/>
    <w:rsid w:val="00466B94"/>
    <w:rsid w:val="004675CE"/>
    <w:rsid w:val="004701EA"/>
    <w:rsid w:val="00471692"/>
    <w:rsid w:val="004723DB"/>
    <w:rsid w:val="00473697"/>
    <w:rsid w:val="0047397C"/>
    <w:rsid w:val="004806F7"/>
    <w:rsid w:val="004806FB"/>
    <w:rsid w:val="004818FE"/>
    <w:rsid w:val="00484B5F"/>
    <w:rsid w:val="004851A7"/>
    <w:rsid w:val="00486AE2"/>
    <w:rsid w:val="004879EE"/>
    <w:rsid w:val="004948B2"/>
    <w:rsid w:val="004957F6"/>
    <w:rsid w:val="004A106D"/>
    <w:rsid w:val="004A1083"/>
    <w:rsid w:val="004A1685"/>
    <w:rsid w:val="004A2FF1"/>
    <w:rsid w:val="004A4DD8"/>
    <w:rsid w:val="004A5CF6"/>
    <w:rsid w:val="004A6851"/>
    <w:rsid w:val="004A7633"/>
    <w:rsid w:val="004B229B"/>
    <w:rsid w:val="004B392D"/>
    <w:rsid w:val="004B475B"/>
    <w:rsid w:val="004B74A5"/>
    <w:rsid w:val="004C041B"/>
    <w:rsid w:val="004C20FD"/>
    <w:rsid w:val="004C45F6"/>
    <w:rsid w:val="004C6499"/>
    <w:rsid w:val="004C7571"/>
    <w:rsid w:val="004C7CE6"/>
    <w:rsid w:val="004D0787"/>
    <w:rsid w:val="004D36D6"/>
    <w:rsid w:val="004D4059"/>
    <w:rsid w:val="004D4F10"/>
    <w:rsid w:val="004D57C9"/>
    <w:rsid w:val="004D595E"/>
    <w:rsid w:val="004D5FDE"/>
    <w:rsid w:val="004D63F0"/>
    <w:rsid w:val="004E013B"/>
    <w:rsid w:val="004E1BDE"/>
    <w:rsid w:val="004E214A"/>
    <w:rsid w:val="004E2A86"/>
    <w:rsid w:val="004E561A"/>
    <w:rsid w:val="004E7075"/>
    <w:rsid w:val="004E7178"/>
    <w:rsid w:val="004F063C"/>
    <w:rsid w:val="004F1004"/>
    <w:rsid w:val="004F189B"/>
    <w:rsid w:val="004F3B80"/>
    <w:rsid w:val="004F3F3E"/>
    <w:rsid w:val="004F64A1"/>
    <w:rsid w:val="004F6DB9"/>
    <w:rsid w:val="00500377"/>
    <w:rsid w:val="005008BA"/>
    <w:rsid w:val="00501674"/>
    <w:rsid w:val="00501A1F"/>
    <w:rsid w:val="005021CB"/>
    <w:rsid w:val="00503E7B"/>
    <w:rsid w:val="005047E6"/>
    <w:rsid w:val="00506B2C"/>
    <w:rsid w:val="00510FF0"/>
    <w:rsid w:val="00512373"/>
    <w:rsid w:val="00513FE7"/>
    <w:rsid w:val="0052005B"/>
    <w:rsid w:val="00522947"/>
    <w:rsid w:val="00522A9F"/>
    <w:rsid w:val="00524841"/>
    <w:rsid w:val="00524C16"/>
    <w:rsid w:val="00530D5D"/>
    <w:rsid w:val="00530EB1"/>
    <w:rsid w:val="00531169"/>
    <w:rsid w:val="00531325"/>
    <w:rsid w:val="00533B0F"/>
    <w:rsid w:val="00536041"/>
    <w:rsid w:val="00536241"/>
    <w:rsid w:val="00540843"/>
    <w:rsid w:val="00542A4C"/>
    <w:rsid w:val="00543A6D"/>
    <w:rsid w:val="0054424C"/>
    <w:rsid w:val="00544B37"/>
    <w:rsid w:val="005532F5"/>
    <w:rsid w:val="005544A8"/>
    <w:rsid w:val="005546D2"/>
    <w:rsid w:val="005551C4"/>
    <w:rsid w:val="00555956"/>
    <w:rsid w:val="00555DDD"/>
    <w:rsid w:val="00556412"/>
    <w:rsid w:val="0055774A"/>
    <w:rsid w:val="00560F4B"/>
    <w:rsid w:val="00563335"/>
    <w:rsid w:val="00566D95"/>
    <w:rsid w:val="00567C05"/>
    <w:rsid w:val="005704C3"/>
    <w:rsid w:val="005724C9"/>
    <w:rsid w:val="005739E2"/>
    <w:rsid w:val="0057613D"/>
    <w:rsid w:val="0057697D"/>
    <w:rsid w:val="00577FEE"/>
    <w:rsid w:val="00580847"/>
    <w:rsid w:val="00581431"/>
    <w:rsid w:val="0058299B"/>
    <w:rsid w:val="00583B45"/>
    <w:rsid w:val="00585AE0"/>
    <w:rsid w:val="00585DA1"/>
    <w:rsid w:val="00586F2D"/>
    <w:rsid w:val="00586FA2"/>
    <w:rsid w:val="00594B00"/>
    <w:rsid w:val="005951BB"/>
    <w:rsid w:val="00596C54"/>
    <w:rsid w:val="00597C1F"/>
    <w:rsid w:val="005A06A5"/>
    <w:rsid w:val="005A1904"/>
    <w:rsid w:val="005A2795"/>
    <w:rsid w:val="005A354A"/>
    <w:rsid w:val="005A3A55"/>
    <w:rsid w:val="005A460E"/>
    <w:rsid w:val="005A5FA6"/>
    <w:rsid w:val="005A6D6B"/>
    <w:rsid w:val="005A78CA"/>
    <w:rsid w:val="005B1452"/>
    <w:rsid w:val="005B1AB6"/>
    <w:rsid w:val="005B259B"/>
    <w:rsid w:val="005B3411"/>
    <w:rsid w:val="005B354E"/>
    <w:rsid w:val="005B4E6F"/>
    <w:rsid w:val="005B5AFC"/>
    <w:rsid w:val="005B6268"/>
    <w:rsid w:val="005B6AC5"/>
    <w:rsid w:val="005B6D8A"/>
    <w:rsid w:val="005B7887"/>
    <w:rsid w:val="005C3775"/>
    <w:rsid w:val="005C3DA9"/>
    <w:rsid w:val="005C5AC2"/>
    <w:rsid w:val="005C74BC"/>
    <w:rsid w:val="005D02AA"/>
    <w:rsid w:val="005D0FD4"/>
    <w:rsid w:val="005D13D3"/>
    <w:rsid w:val="005D61AA"/>
    <w:rsid w:val="005D6BB5"/>
    <w:rsid w:val="005D6D1C"/>
    <w:rsid w:val="005D6EFC"/>
    <w:rsid w:val="005E0A1A"/>
    <w:rsid w:val="005E15FD"/>
    <w:rsid w:val="005E16E5"/>
    <w:rsid w:val="005E5928"/>
    <w:rsid w:val="005E65EC"/>
    <w:rsid w:val="005E6A8C"/>
    <w:rsid w:val="005E6B1F"/>
    <w:rsid w:val="005F0166"/>
    <w:rsid w:val="005F14F6"/>
    <w:rsid w:val="005F18F3"/>
    <w:rsid w:val="005F1A6A"/>
    <w:rsid w:val="005F39EB"/>
    <w:rsid w:val="005F5448"/>
    <w:rsid w:val="0060147E"/>
    <w:rsid w:val="006019E2"/>
    <w:rsid w:val="0060264C"/>
    <w:rsid w:val="0060297E"/>
    <w:rsid w:val="00603A27"/>
    <w:rsid w:val="0060481A"/>
    <w:rsid w:val="00605DEA"/>
    <w:rsid w:val="006066F2"/>
    <w:rsid w:val="00607BF5"/>
    <w:rsid w:val="00610449"/>
    <w:rsid w:val="00611294"/>
    <w:rsid w:val="0061320A"/>
    <w:rsid w:val="00614E2D"/>
    <w:rsid w:val="00615519"/>
    <w:rsid w:val="0061566F"/>
    <w:rsid w:val="00615CD2"/>
    <w:rsid w:val="00615E6A"/>
    <w:rsid w:val="006163EC"/>
    <w:rsid w:val="00617EB7"/>
    <w:rsid w:val="006204C8"/>
    <w:rsid w:val="006208C4"/>
    <w:rsid w:val="00621074"/>
    <w:rsid w:val="0062222D"/>
    <w:rsid w:val="00624214"/>
    <w:rsid w:val="006247CC"/>
    <w:rsid w:val="00625851"/>
    <w:rsid w:val="006258DE"/>
    <w:rsid w:val="00633962"/>
    <w:rsid w:val="006352A9"/>
    <w:rsid w:val="00635D72"/>
    <w:rsid w:val="0063637D"/>
    <w:rsid w:val="00636A82"/>
    <w:rsid w:val="00637C6E"/>
    <w:rsid w:val="00637E79"/>
    <w:rsid w:val="006405EB"/>
    <w:rsid w:val="00640E37"/>
    <w:rsid w:val="00641029"/>
    <w:rsid w:val="0064123D"/>
    <w:rsid w:val="00641339"/>
    <w:rsid w:val="006451A0"/>
    <w:rsid w:val="00646071"/>
    <w:rsid w:val="006522F1"/>
    <w:rsid w:val="0065281F"/>
    <w:rsid w:val="00652A0B"/>
    <w:rsid w:val="00653363"/>
    <w:rsid w:val="00653A68"/>
    <w:rsid w:val="00655C40"/>
    <w:rsid w:val="006571D7"/>
    <w:rsid w:val="006604A0"/>
    <w:rsid w:val="00660F13"/>
    <w:rsid w:val="00666610"/>
    <w:rsid w:val="00667441"/>
    <w:rsid w:val="00667961"/>
    <w:rsid w:val="00671E5C"/>
    <w:rsid w:val="00673CC6"/>
    <w:rsid w:val="00674CF7"/>
    <w:rsid w:val="0067545F"/>
    <w:rsid w:val="00675D58"/>
    <w:rsid w:val="00677FA8"/>
    <w:rsid w:val="00682AF1"/>
    <w:rsid w:val="00683D6E"/>
    <w:rsid w:val="00685917"/>
    <w:rsid w:val="00685B7E"/>
    <w:rsid w:val="00687163"/>
    <w:rsid w:val="00687F52"/>
    <w:rsid w:val="0069029B"/>
    <w:rsid w:val="0069092B"/>
    <w:rsid w:val="006918B1"/>
    <w:rsid w:val="00692B0E"/>
    <w:rsid w:val="00692F03"/>
    <w:rsid w:val="006943B9"/>
    <w:rsid w:val="00694CEE"/>
    <w:rsid w:val="006A02FB"/>
    <w:rsid w:val="006A144E"/>
    <w:rsid w:val="006A32A6"/>
    <w:rsid w:val="006A521E"/>
    <w:rsid w:val="006A66D0"/>
    <w:rsid w:val="006B09AA"/>
    <w:rsid w:val="006B2ED1"/>
    <w:rsid w:val="006B33BB"/>
    <w:rsid w:val="006B47EA"/>
    <w:rsid w:val="006B4A8B"/>
    <w:rsid w:val="006B707A"/>
    <w:rsid w:val="006C00D4"/>
    <w:rsid w:val="006C1304"/>
    <w:rsid w:val="006C4376"/>
    <w:rsid w:val="006C4796"/>
    <w:rsid w:val="006C6CA8"/>
    <w:rsid w:val="006C7379"/>
    <w:rsid w:val="006C7470"/>
    <w:rsid w:val="006C7A98"/>
    <w:rsid w:val="006D04CC"/>
    <w:rsid w:val="006D1963"/>
    <w:rsid w:val="006D22A7"/>
    <w:rsid w:val="006D2E4D"/>
    <w:rsid w:val="006D3590"/>
    <w:rsid w:val="006D5D1A"/>
    <w:rsid w:val="006E11E1"/>
    <w:rsid w:val="006E1B27"/>
    <w:rsid w:val="006E4A51"/>
    <w:rsid w:val="006E5AE7"/>
    <w:rsid w:val="006E6F86"/>
    <w:rsid w:val="006F0288"/>
    <w:rsid w:val="006F5F84"/>
    <w:rsid w:val="007015B1"/>
    <w:rsid w:val="0070176B"/>
    <w:rsid w:val="00703748"/>
    <w:rsid w:val="00704A14"/>
    <w:rsid w:val="00706C10"/>
    <w:rsid w:val="00706FC4"/>
    <w:rsid w:val="0070795B"/>
    <w:rsid w:val="00707E95"/>
    <w:rsid w:val="00707EDF"/>
    <w:rsid w:val="00712990"/>
    <w:rsid w:val="0071490D"/>
    <w:rsid w:val="00717B7E"/>
    <w:rsid w:val="0072061A"/>
    <w:rsid w:val="00720677"/>
    <w:rsid w:val="00721DF6"/>
    <w:rsid w:val="00722F1F"/>
    <w:rsid w:val="007239A6"/>
    <w:rsid w:val="00725335"/>
    <w:rsid w:val="007277E3"/>
    <w:rsid w:val="007278CE"/>
    <w:rsid w:val="00727FE5"/>
    <w:rsid w:val="00731FB6"/>
    <w:rsid w:val="00732210"/>
    <w:rsid w:val="00733861"/>
    <w:rsid w:val="00733932"/>
    <w:rsid w:val="007340E2"/>
    <w:rsid w:val="007349F1"/>
    <w:rsid w:val="00735269"/>
    <w:rsid w:val="0073631D"/>
    <w:rsid w:val="007371BA"/>
    <w:rsid w:val="00737BC5"/>
    <w:rsid w:val="00740A25"/>
    <w:rsid w:val="00740AB7"/>
    <w:rsid w:val="00741B2F"/>
    <w:rsid w:val="007450FB"/>
    <w:rsid w:val="00747511"/>
    <w:rsid w:val="00747514"/>
    <w:rsid w:val="0074762A"/>
    <w:rsid w:val="00747A3E"/>
    <w:rsid w:val="007519F5"/>
    <w:rsid w:val="0075561F"/>
    <w:rsid w:val="00757C39"/>
    <w:rsid w:val="00757C3C"/>
    <w:rsid w:val="00760DD2"/>
    <w:rsid w:val="007639EF"/>
    <w:rsid w:val="0076539B"/>
    <w:rsid w:val="00766B0D"/>
    <w:rsid w:val="00771C6D"/>
    <w:rsid w:val="00772D5E"/>
    <w:rsid w:val="007732AA"/>
    <w:rsid w:val="00773F03"/>
    <w:rsid w:val="00774932"/>
    <w:rsid w:val="00777CF2"/>
    <w:rsid w:val="007842A1"/>
    <w:rsid w:val="00784FB2"/>
    <w:rsid w:val="00785498"/>
    <w:rsid w:val="00787F7C"/>
    <w:rsid w:val="00790521"/>
    <w:rsid w:val="00791F00"/>
    <w:rsid w:val="007921BD"/>
    <w:rsid w:val="00792CA4"/>
    <w:rsid w:val="00792F56"/>
    <w:rsid w:val="00793374"/>
    <w:rsid w:val="00794435"/>
    <w:rsid w:val="00797622"/>
    <w:rsid w:val="00797CEC"/>
    <w:rsid w:val="007A185B"/>
    <w:rsid w:val="007A3CD7"/>
    <w:rsid w:val="007A4C25"/>
    <w:rsid w:val="007A6AC3"/>
    <w:rsid w:val="007A6DC3"/>
    <w:rsid w:val="007A7418"/>
    <w:rsid w:val="007B1B6B"/>
    <w:rsid w:val="007B2932"/>
    <w:rsid w:val="007B2A18"/>
    <w:rsid w:val="007B368B"/>
    <w:rsid w:val="007B3907"/>
    <w:rsid w:val="007B3D58"/>
    <w:rsid w:val="007B5717"/>
    <w:rsid w:val="007B79E8"/>
    <w:rsid w:val="007C19F7"/>
    <w:rsid w:val="007C32C6"/>
    <w:rsid w:val="007C35A0"/>
    <w:rsid w:val="007C4DDC"/>
    <w:rsid w:val="007C4F7F"/>
    <w:rsid w:val="007C5965"/>
    <w:rsid w:val="007C5C8F"/>
    <w:rsid w:val="007C5D69"/>
    <w:rsid w:val="007C6135"/>
    <w:rsid w:val="007C6414"/>
    <w:rsid w:val="007C7B1C"/>
    <w:rsid w:val="007D05D9"/>
    <w:rsid w:val="007D0949"/>
    <w:rsid w:val="007D0F9F"/>
    <w:rsid w:val="007D16BD"/>
    <w:rsid w:val="007D255F"/>
    <w:rsid w:val="007D5A99"/>
    <w:rsid w:val="007D6A0B"/>
    <w:rsid w:val="007E096F"/>
    <w:rsid w:val="007E4399"/>
    <w:rsid w:val="007E46B1"/>
    <w:rsid w:val="007E4E3C"/>
    <w:rsid w:val="007E6F7D"/>
    <w:rsid w:val="007E7B53"/>
    <w:rsid w:val="007E7DF3"/>
    <w:rsid w:val="007F2AB1"/>
    <w:rsid w:val="007F342D"/>
    <w:rsid w:val="007F439C"/>
    <w:rsid w:val="007F7957"/>
    <w:rsid w:val="0080154B"/>
    <w:rsid w:val="00801CA4"/>
    <w:rsid w:val="00801D8F"/>
    <w:rsid w:val="0080260C"/>
    <w:rsid w:val="00802A1E"/>
    <w:rsid w:val="008038F0"/>
    <w:rsid w:val="00803F65"/>
    <w:rsid w:val="00805CB8"/>
    <w:rsid w:val="008062FB"/>
    <w:rsid w:val="00807055"/>
    <w:rsid w:val="00807170"/>
    <w:rsid w:val="00807AF8"/>
    <w:rsid w:val="00811483"/>
    <w:rsid w:val="0081182F"/>
    <w:rsid w:val="0081234A"/>
    <w:rsid w:val="00813AD5"/>
    <w:rsid w:val="0081425E"/>
    <w:rsid w:val="0081443C"/>
    <w:rsid w:val="00815215"/>
    <w:rsid w:val="00815C8D"/>
    <w:rsid w:val="00817308"/>
    <w:rsid w:val="0082067A"/>
    <w:rsid w:val="008208AA"/>
    <w:rsid w:val="00821C16"/>
    <w:rsid w:val="00824A61"/>
    <w:rsid w:val="0082659C"/>
    <w:rsid w:val="008309DC"/>
    <w:rsid w:val="00831FE2"/>
    <w:rsid w:val="008341C9"/>
    <w:rsid w:val="008365DE"/>
    <w:rsid w:val="00840B1C"/>
    <w:rsid w:val="0084186C"/>
    <w:rsid w:val="0084457C"/>
    <w:rsid w:val="00845F24"/>
    <w:rsid w:val="008464D1"/>
    <w:rsid w:val="00846C98"/>
    <w:rsid w:val="0084791F"/>
    <w:rsid w:val="008525DA"/>
    <w:rsid w:val="00852885"/>
    <w:rsid w:val="00853A56"/>
    <w:rsid w:val="00854AD6"/>
    <w:rsid w:val="00856E7E"/>
    <w:rsid w:val="008578B1"/>
    <w:rsid w:val="00857F19"/>
    <w:rsid w:val="00860506"/>
    <w:rsid w:val="00860A11"/>
    <w:rsid w:val="00862996"/>
    <w:rsid w:val="00863355"/>
    <w:rsid w:val="008638C5"/>
    <w:rsid w:val="00863A96"/>
    <w:rsid w:val="00867BFD"/>
    <w:rsid w:val="00870C98"/>
    <w:rsid w:val="0087118E"/>
    <w:rsid w:val="008735F4"/>
    <w:rsid w:val="00873CC2"/>
    <w:rsid w:val="00874CCA"/>
    <w:rsid w:val="00877A04"/>
    <w:rsid w:val="008808D8"/>
    <w:rsid w:val="00881966"/>
    <w:rsid w:val="00883D37"/>
    <w:rsid w:val="00884694"/>
    <w:rsid w:val="00887265"/>
    <w:rsid w:val="0089016F"/>
    <w:rsid w:val="00892567"/>
    <w:rsid w:val="00892D9C"/>
    <w:rsid w:val="00892FAD"/>
    <w:rsid w:val="00894282"/>
    <w:rsid w:val="00894A70"/>
    <w:rsid w:val="008A01D7"/>
    <w:rsid w:val="008A3C9E"/>
    <w:rsid w:val="008A3DF1"/>
    <w:rsid w:val="008A54D6"/>
    <w:rsid w:val="008B2C05"/>
    <w:rsid w:val="008B37F8"/>
    <w:rsid w:val="008B3972"/>
    <w:rsid w:val="008B3D57"/>
    <w:rsid w:val="008B5CFF"/>
    <w:rsid w:val="008B7411"/>
    <w:rsid w:val="008C1014"/>
    <w:rsid w:val="008C1AF5"/>
    <w:rsid w:val="008C2B5F"/>
    <w:rsid w:val="008C2C5A"/>
    <w:rsid w:val="008C56E7"/>
    <w:rsid w:val="008C58D9"/>
    <w:rsid w:val="008C6E41"/>
    <w:rsid w:val="008D2DD8"/>
    <w:rsid w:val="008D56D3"/>
    <w:rsid w:val="008D62B6"/>
    <w:rsid w:val="008D6E6B"/>
    <w:rsid w:val="008E0E1F"/>
    <w:rsid w:val="008E112F"/>
    <w:rsid w:val="008E31F3"/>
    <w:rsid w:val="008E422E"/>
    <w:rsid w:val="008E68D9"/>
    <w:rsid w:val="008E6DF8"/>
    <w:rsid w:val="008E7CD7"/>
    <w:rsid w:val="008F068D"/>
    <w:rsid w:val="008F1751"/>
    <w:rsid w:val="008F2520"/>
    <w:rsid w:val="008F585A"/>
    <w:rsid w:val="008F5CF3"/>
    <w:rsid w:val="008F5DA6"/>
    <w:rsid w:val="008F6A22"/>
    <w:rsid w:val="008F7846"/>
    <w:rsid w:val="00904458"/>
    <w:rsid w:val="00906EDA"/>
    <w:rsid w:val="0090771C"/>
    <w:rsid w:val="00907F4A"/>
    <w:rsid w:val="009113FE"/>
    <w:rsid w:val="00911FC9"/>
    <w:rsid w:val="00913D7F"/>
    <w:rsid w:val="00914234"/>
    <w:rsid w:val="009151EA"/>
    <w:rsid w:val="00915B56"/>
    <w:rsid w:val="00920553"/>
    <w:rsid w:val="00920B2E"/>
    <w:rsid w:val="00920C99"/>
    <w:rsid w:val="009233DD"/>
    <w:rsid w:val="00931992"/>
    <w:rsid w:val="00932355"/>
    <w:rsid w:val="00932396"/>
    <w:rsid w:val="0093403E"/>
    <w:rsid w:val="0093597C"/>
    <w:rsid w:val="00935B5D"/>
    <w:rsid w:val="00936EC8"/>
    <w:rsid w:val="00937BC5"/>
    <w:rsid w:val="00941E54"/>
    <w:rsid w:val="00942BD9"/>
    <w:rsid w:val="00942F9B"/>
    <w:rsid w:val="009439AB"/>
    <w:rsid w:val="0094421A"/>
    <w:rsid w:val="00945B04"/>
    <w:rsid w:val="00946793"/>
    <w:rsid w:val="00947828"/>
    <w:rsid w:val="00952CB6"/>
    <w:rsid w:val="0095325C"/>
    <w:rsid w:val="00957B0D"/>
    <w:rsid w:val="00957D23"/>
    <w:rsid w:val="00957D9F"/>
    <w:rsid w:val="00962B63"/>
    <w:rsid w:val="00962D4C"/>
    <w:rsid w:val="0096339B"/>
    <w:rsid w:val="009633C9"/>
    <w:rsid w:val="00963698"/>
    <w:rsid w:val="00963C47"/>
    <w:rsid w:val="00965A4D"/>
    <w:rsid w:val="009673F5"/>
    <w:rsid w:val="009715EB"/>
    <w:rsid w:val="00972536"/>
    <w:rsid w:val="00972A25"/>
    <w:rsid w:val="00973801"/>
    <w:rsid w:val="009747FA"/>
    <w:rsid w:val="00974BE4"/>
    <w:rsid w:val="00975414"/>
    <w:rsid w:val="0097569C"/>
    <w:rsid w:val="009769D5"/>
    <w:rsid w:val="00976B54"/>
    <w:rsid w:val="00980FCE"/>
    <w:rsid w:val="009817B2"/>
    <w:rsid w:val="00986B8F"/>
    <w:rsid w:val="0098722A"/>
    <w:rsid w:val="00987F92"/>
    <w:rsid w:val="00990607"/>
    <w:rsid w:val="00990831"/>
    <w:rsid w:val="00992095"/>
    <w:rsid w:val="0099378B"/>
    <w:rsid w:val="009A0548"/>
    <w:rsid w:val="009A0CE4"/>
    <w:rsid w:val="009A1713"/>
    <w:rsid w:val="009A1F53"/>
    <w:rsid w:val="009A28E4"/>
    <w:rsid w:val="009A389B"/>
    <w:rsid w:val="009A3BFE"/>
    <w:rsid w:val="009A572E"/>
    <w:rsid w:val="009A6448"/>
    <w:rsid w:val="009B0D74"/>
    <w:rsid w:val="009B2637"/>
    <w:rsid w:val="009B2AB6"/>
    <w:rsid w:val="009B2E79"/>
    <w:rsid w:val="009B356B"/>
    <w:rsid w:val="009B5FC2"/>
    <w:rsid w:val="009B660D"/>
    <w:rsid w:val="009B7786"/>
    <w:rsid w:val="009C159F"/>
    <w:rsid w:val="009C36B8"/>
    <w:rsid w:val="009C4387"/>
    <w:rsid w:val="009C5DFC"/>
    <w:rsid w:val="009C7F4E"/>
    <w:rsid w:val="009D0712"/>
    <w:rsid w:val="009D2ACF"/>
    <w:rsid w:val="009D30E8"/>
    <w:rsid w:val="009D33AD"/>
    <w:rsid w:val="009D3C10"/>
    <w:rsid w:val="009D47CA"/>
    <w:rsid w:val="009E039E"/>
    <w:rsid w:val="009E1FFB"/>
    <w:rsid w:val="009E28C3"/>
    <w:rsid w:val="009E2A8A"/>
    <w:rsid w:val="009E2E5E"/>
    <w:rsid w:val="009E3599"/>
    <w:rsid w:val="009E3C42"/>
    <w:rsid w:val="009E4CD5"/>
    <w:rsid w:val="009E4F43"/>
    <w:rsid w:val="009E5FCF"/>
    <w:rsid w:val="009F1ADC"/>
    <w:rsid w:val="009F1D39"/>
    <w:rsid w:val="009F334C"/>
    <w:rsid w:val="009F61D1"/>
    <w:rsid w:val="009F79A2"/>
    <w:rsid w:val="009F7DA8"/>
    <w:rsid w:val="00A020D3"/>
    <w:rsid w:val="00A05C07"/>
    <w:rsid w:val="00A11495"/>
    <w:rsid w:val="00A14880"/>
    <w:rsid w:val="00A14FDD"/>
    <w:rsid w:val="00A16943"/>
    <w:rsid w:val="00A174B6"/>
    <w:rsid w:val="00A17B22"/>
    <w:rsid w:val="00A200CC"/>
    <w:rsid w:val="00A22D3D"/>
    <w:rsid w:val="00A2309B"/>
    <w:rsid w:val="00A23CA1"/>
    <w:rsid w:val="00A249CE"/>
    <w:rsid w:val="00A24E61"/>
    <w:rsid w:val="00A253CA"/>
    <w:rsid w:val="00A26F93"/>
    <w:rsid w:val="00A30B5F"/>
    <w:rsid w:val="00A32679"/>
    <w:rsid w:val="00A347AB"/>
    <w:rsid w:val="00A34885"/>
    <w:rsid w:val="00A34DE3"/>
    <w:rsid w:val="00A36FE2"/>
    <w:rsid w:val="00A4305A"/>
    <w:rsid w:val="00A44D69"/>
    <w:rsid w:val="00A47751"/>
    <w:rsid w:val="00A515E5"/>
    <w:rsid w:val="00A51CEC"/>
    <w:rsid w:val="00A52D07"/>
    <w:rsid w:val="00A53D82"/>
    <w:rsid w:val="00A5471F"/>
    <w:rsid w:val="00A54927"/>
    <w:rsid w:val="00A54B90"/>
    <w:rsid w:val="00A55F3F"/>
    <w:rsid w:val="00A565D1"/>
    <w:rsid w:val="00A57FEC"/>
    <w:rsid w:val="00A613C3"/>
    <w:rsid w:val="00A616CF"/>
    <w:rsid w:val="00A63232"/>
    <w:rsid w:val="00A63BAB"/>
    <w:rsid w:val="00A66A82"/>
    <w:rsid w:val="00A703AA"/>
    <w:rsid w:val="00A72E63"/>
    <w:rsid w:val="00A73A0C"/>
    <w:rsid w:val="00A74D63"/>
    <w:rsid w:val="00A75030"/>
    <w:rsid w:val="00A7675D"/>
    <w:rsid w:val="00A803D5"/>
    <w:rsid w:val="00A83D16"/>
    <w:rsid w:val="00A858C3"/>
    <w:rsid w:val="00A85922"/>
    <w:rsid w:val="00A8754F"/>
    <w:rsid w:val="00A87C14"/>
    <w:rsid w:val="00A90CF4"/>
    <w:rsid w:val="00A91496"/>
    <w:rsid w:val="00A916BF"/>
    <w:rsid w:val="00A93E97"/>
    <w:rsid w:val="00A95DA9"/>
    <w:rsid w:val="00AA0A49"/>
    <w:rsid w:val="00AA1672"/>
    <w:rsid w:val="00AA1CF2"/>
    <w:rsid w:val="00AA21AD"/>
    <w:rsid w:val="00AA22AD"/>
    <w:rsid w:val="00AA39AD"/>
    <w:rsid w:val="00AA425B"/>
    <w:rsid w:val="00AA44C3"/>
    <w:rsid w:val="00AA4FD9"/>
    <w:rsid w:val="00AA51D8"/>
    <w:rsid w:val="00AA7744"/>
    <w:rsid w:val="00AB15A9"/>
    <w:rsid w:val="00AB27DC"/>
    <w:rsid w:val="00AB2C20"/>
    <w:rsid w:val="00AB2DC3"/>
    <w:rsid w:val="00AB4823"/>
    <w:rsid w:val="00AB49E5"/>
    <w:rsid w:val="00AB4EB1"/>
    <w:rsid w:val="00AB5131"/>
    <w:rsid w:val="00AC11EE"/>
    <w:rsid w:val="00AC2B34"/>
    <w:rsid w:val="00AC705A"/>
    <w:rsid w:val="00AC7FC3"/>
    <w:rsid w:val="00AD1073"/>
    <w:rsid w:val="00AD2111"/>
    <w:rsid w:val="00AD2DA6"/>
    <w:rsid w:val="00AD47E6"/>
    <w:rsid w:val="00AE020C"/>
    <w:rsid w:val="00AE147C"/>
    <w:rsid w:val="00AE7B9E"/>
    <w:rsid w:val="00AE7C53"/>
    <w:rsid w:val="00AF004A"/>
    <w:rsid w:val="00AF0DEC"/>
    <w:rsid w:val="00AF204D"/>
    <w:rsid w:val="00AF4129"/>
    <w:rsid w:val="00AF4EEA"/>
    <w:rsid w:val="00AF5088"/>
    <w:rsid w:val="00AF5CB4"/>
    <w:rsid w:val="00AF74CF"/>
    <w:rsid w:val="00B007D5"/>
    <w:rsid w:val="00B04BCD"/>
    <w:rsid w:val="00B05A0E"/>
    <w:rsid w:val="00B06834"/>
    <w:rsid w:val="00B07019"/>
    <w:rsid w:val="00B13556"/>
    <w:rsid w:val="00B145C7"/>
    <w:rsid w:val="00B23A87"/>
    <w:rsid w:val="00B2590C"/>
    <w:rsid w:val="00B276BF"/>
    <w:rsid w:val="00B33170"/>
    <w:rsid w:val="00B34B5E"/>
    <w:rsid w:val="00B34ED7"/>
    <w:rsid w:val="00B35D53"/>
    <w:rsid w:val="00B36762"/>
    <w:rsid w:val="00B36AEE"/>
    <w:rsid w:val="00B37672"/>
    <w:rsid w:val="00B37C50"/>
    <w:rsid w:val="00B429C7"/>
    <w:rsid w:val="00B43195"/>
    <w:rsid w:val="00B44673"/>
    <w:rsid w:val="00B44B51"/>
    <w:rsid w:val="00B44EB5"/>
    <w:rsid w:val="00B52270"/>
    <w:rsid w:val="00B53030"/>
    <w:rsid w:val="00B567D8"/>
    <w:rsid w:val="00B56C72"/>
    <w:rsid w:val="00B5779B"/>
    <w:rsid w:val="00B60EAF"/>
    <w:rsid w:val="00B61DBF"/>
    <w:rsid w:val="00B6214D"/>
    <w:rsid w:val="00B623B1"/>
    <w:rsid w:val="00B627BA"/>
    <w:rsid w:val="00B6349F"/>
    <w:rsid w:val="00B65C5C"/>
    <w:rsid w:val="00B66B5C"/>
    <w:rsid w:val="00B66EBC"/>
    <w:rsid w:val="00B720DB"/>
    <w:rsid w:val="00B755AC"/>
    <w:rsid w:val="00B76187"/>
    <w:rsid w:val="00B76526"/>
    <w:rsid w:val="00B80395"/>
    <w:rsid w:val="00B81166"/>
    <w:rsid w:val="00B814F4"/>
    <w:rsid w:val="00B8235E"/>
    <w:rsid w:val="00B85738"/>
    <w:rsid w:val="00B901A9"/>
    <w:rsid w:val="00B92961"/>
    <w:rsid w:val="00B93C5A"/>
    <w:rsid w:val="00B93F6C"/>
    <w:rsid w:val="00B957BA"/>
    <w:rsid w:val="00B97F07"/>
    <w:rsid w:val="00BA05A7"/>
    <w:rsid w:val="00BA08D0"/>
    <w:rsid w:val="00BA0B65"/>
    <w:rsid w:val="00BA25DB"/>
    <w:rsid w:val="00BA5151"/>
    <w:rsid w:val="00BA52CF"/>
    <w:rsid w:val="00BA7724"/>
    <w:rsid w:val="00BB1290"/>
    <w:rsid w:val="00BB1E5D"/>
    <w:rsid w:val="00BB29E8"/>
    <w:rsid w:val="00BB2DCD"/>
    <w:rsid w:val="00BB5C8E"/>
    <w:rsid w:val="00BB5F73"/>
    <w:rsid w:val="00BB710E"/>
    <w:rsid w:val="00BC280C"/>
    <w:rsid w:val="00BC2EDC"/>
    <w:rsid w:val="00BC4F3A"/>
    <w:rsid w:val="00BC62EA"/>
    <w:rsid w:val="00BC7683"/>
    <w:rsid w:val="00BC793B"/>
    <w:rsid w:val="00BD00A9"/>
    <w:rsid w:val="00BD0E4C"/>
    <w:rsid w:val="00BD34CE"/>
    <w:rsid w:val="00BD362C"/>
    <w:rsid w:val="00BD5B7C"/>
    <w:rsid w:val="00BD6C92"/>
    <w:rsid w:val="00BE1413"/>
    <w:rsid w:val="00BE1456"/>
    <w:rsid w:val="00BE15B2"/>
    <w:rsid w:val="00BE2AE5"/>
    <w:rsid w:val="00BE3282"/>
    <w:rsid w:val="00BE7F11"/>
    <w:rsid w:val="00BF05B9"/>
    <w:rsid w:val="00BF143D"/>
    <w:rsid w:val="00BF4CCF"/>
    <w:rsid w:val="00BF630E"/>
    <w:rsid w:val="00C01DC3"/>
    <w:rsid w:val="00C037B6"/>
    <w:rsid w:val="00C03974"/>
    <w:rsid w:val="00C06455"/>
    <w:rsid w:val="00C06D39"/>
    <w:rsid w:val="00C07324"/>
    <w:rsid w:val="00C117B2"/>
    <w:rsid w:val="00C11E55"/>
    <w:rsid w:val="00C1344C"/>
    <w:rsid w:val="00C14261"/>
    <w:rsid w:val="00C17531"/>
    <w:rsid w:val="00C212CD"/>
    <w:rsid w:val="00C21D6D"/>
    <w:rsid w:val="00C226D6"/>
    <w:rsid w:val="00C22C01"/>
    <w:rsid w:val="00C26320"/>
    <w:rsid w:val="00C264A7"/>
    <w:rsid w:val="00C266F3"/>
    <w:rsid w:val="00C26C27"/>
    <w:rsid w:val="00C31ED4"/>
    <w:rsid w:val="00C33A9A"/>
    <w:rsid w:val="00C33B01"/>
    <w:rsid w:val="00C35E7D"/>
    <w:rsid w:val="00C363E9"/>
    <w:rsid w:val="00C36BDB"/>
    <w:rsid w:val="00C41D03"/>
    <w:rsid w:val="00C4251B"/>
    <w:rsid w:val="00C42927"/>
    <w:rsid w:val="00C43C28"/>
    <w:rsid w:val="00C448CC"/>
    <w:rsid w:val="00C448DA"/>
    <w:rsid w:val="00C45969"/>
    <w:rsid w:val="00C46662"/>
    <w:rsid w:val="00C46F6A"/>
    <w:rsid w:val="00C47C7E"/>
    <w:rsid w:val="00C518C6"/>
    <w:rsid w:val="00C51FD0"/>
    <w:rsid w:val="00C54865"/>
    <w:rsid w:val="00C54CBC"/>
    <w:rsid w:val="00C5624F"/>
    <w:rsid w:val="00C6028D"/>
    <w:rsid w:val="00C604B4"/>
    <w:rsid w:val="00C63EFC"/>
    <w:rsid w:val="00C64D5C"/>
    <w:rsid w:val="00C7100E"/>
    <w:rsid w:val="00C7480F"/>
    <w:rsid w:val="00C74C3F"/>
    <w:rsid w:val="00C750B4"/>
    <w:rsid w:val="00C75FAE"/>
    <w:rsid w:val="00C76C14"/>
    <w:rsid w:val="00C772B9"/>
    <w:rsid w:val="00C77ACE"/>
    <w:rsid w:val="00C80B20"/>
    <w:rsid w:val="00C83A1F"/>
    <w:rsid w:val="00C854FF"/>
    <w:rsid w:val="00C86113"/>
    <w:rsid w:val="00C86A69"/>
    <w:rsid w:val="00C87C86"/>
    <w:rsid w:val="00C907B7"/>
    <w:rsid w:val="00C90D3B"/>
    <w:rsid w:val="00C91665"/>
    <w:rsid w:val="00C92140"/>
    <w:rsid w:val="00C94038"/>
    <w:rsid w:val="00C94EBD"/>
    <w:rsid w:val="00C95200"/>
    <w:rsid w:val="00C95FD7"/>
    <w:rsid w:val="00C97AB9"/>
    <w:rsid w:val="00CA1AB0"/>
    <w:rsid w:val="00CA2098"/>
    <w:rsid w:val="00CA24EB"/>
    <w:rsid w:val="00CA64EE"/>
    <w:rsid w:val="00CA65D4"/>
    <w:rsid w:val="00CB0314"/>
    <w:rsid w:val="00CB0A44"/>
    <w:rsid w:val="00CB1861"/>
    <w:rsid w:val="00CB3E91"/>
    <w:rsid w:val="00CB4E72"/>
    <w:rsid w:val="00CB5744"/>
    <w:rsid w:val="00CB621B"/>
    <w:rsid w:val="00CB6223"/>
    <w:rsid w:val="00CC1243"/>
    <w:rsid w:val="00CC276C"/>
    <w:rsid w:val="00CC2CFA"/>
    <w:rsid w:val="00CC405C"/>
    <w:rsid w:val="00CC6D59"/>
    <w:rsid w:val="00CC7849"/>
    <w:rsid w:val="00CD0409"/>
    <w:rsid w:val="00CD06AB"/>
    <w:rsid w:val="00CD1F1E"/>
    <w:rsid w:val="00CD1F28"/>
    <w:rsid w:val="00CD2649"/>
    <w:rsid w:val="00CD3143"/>
    <w:rsid w:val="00CD3E98"/>
    <w:rsid w:val="00CD42F2"/>
    <w:rsid w:val="00CD7D3F"/>
    <w:rsid w:val="00CE131C"/>
    <w:rsid w:val="00CE62E0"/>
    <w:rsid w:val="00CE6BB4"/>
    <w:rsid w:val="00CF132A"/>
    <w:rsid w:val="00CF4510"/>
    <w:rsid w:val="00CF4CE9"/>
    <w:rsid w:val="00CF68A8"/>
    <w:rsid w:val="00CF778D"/>
    <w:rsid w:val="00D00A89"/>
    <w:rsid w:val="00D00CBF"/>
    <w:rsid w:val="00D0136E"/>
    <w:rsid w:val="00D01F12"/>
    <w:rsid w:val="00D02004"/>
    <w:rsid w:val="00D04BFE"/>
    <w:rsid w:val="00D06DFD"/>
    <w:rsid w:val="00D11EE9"/>
    <w:rsid w:val="00D12109"/>
    <w:rsid w:val="00D12F99"/>
    <w:rsid w:val="00D15914"/>
    <w:rsid w:val="00D16D94"/>
    <w:rsid w:val="00D21F7D"/>
    <w:rsid w:val="00D22F83"/>
    <w:rsid w:val="00D23A9C"/>
    <w:rsid w:val="00D25E4E"/>
    <w:rsid w:val="00D313F3"/>
    <w:rsid w:val="00D3326B"/>
    <w:rsid w:val="00D36146"/>
    <w:rsid w:val="00D36AF4"/>
    <w:rsid w:val="00D37932"/>
    <w:rsid w:val="00D453D3"/>
    <w:rsid w:val="00D461E8"/>
    <w:rsid w:val="00D46776"/>
    <w:rsid w:val="00D47C13"/>
    <w:rsid w:val="00D54B37"/>
    <w:rsid w:val="00D55470"/>
    <w:rsid w:val="00D5572F"/>
    <w:rsid w:val="00D56E87"/>
    <w:rsid w:val="00D604E9"/>
    <w:rsid w:val="00D60F7F"/>
    <w:rsid w:val="00D62459"/>
    <w:rsid w:val="00D638AC"/>
    <w:rsid w:val="00D64CD9"/>
    <w:rsid w:val="00D66F26"/>
    <w:rsid w:val="00D67052"/>
    <w:rsid w:val="00D72403"/>
    <w:rsid w:val="00D756A3"/>
    <w:rsid w:val="00D75E07"/>
    <w:rsid w:val="00D77006"/>
    <w:rsid w:val="00D7717F"/>
    <w:rsid w:val="00D77293"/>
    <w:rsid w:val="00D772AD"/>
    <w:rsid w:val="00D77A36"/>
    <w:rsid w:val="00D77EFD"/>
    <w:rsid w:val="00D81035"/>
    <w:rsid w:val="00D82B0A"/>
    <w:rsid w:val="00D830E5"/>
    <w:rsid w:val="00D837E0"/>
    <w:rsid w:val="00D83D5D"/>
    <w:rsid w:val="00D84E1E"/>
    <w:rsid w:val="00D850ED"/>
    <w:rsid w:val="00D86880"/>
    <w:rsid w:val="00D8694D"/>
    <w:rsid w:val="00D87088"/>
    <w:rsid w:val="00D90C78"/>
    <w:rsid w:val="00D939CB"/>
    <w:rsid w:val="00D9513D"/>
    <w:rsid w:val="00D95DF8"/>
    <w:rsid w:val="00D95E21"/>
    <w:rsid w:val="00D96CF8"/>
    <w:rsid w:val="00DA1476"/>
    <w:rsid w:val="00DA1BB5"/>
    <w:rsid w:val="00DA2801"/>
    <w:rsid w:val="00DA4FAF"/>
    <w:rsid w:val="00DA777A"/>
    <w:rsid w:val="00DA78D5"/>
    <w:rsid w:val="00DB030B"/>
    <w:rsid w:val="00DB10BC"/>
    <w:rsid w:val="00DB3690"/>
    <w:rsid w:val="00DB3C58"/>
    <w:rsid w:val="00DB44E3"/>
    <w:rsid w:val="00DB7220"/>
    <w:rsid w:val="00DB73B1"/>
    <w:rsid w:val="00DB7529"/>
    <w:rsid w:val="00DB7F47"/>
    <w:rsid w:val="00DC01DA"/>
    <w:rsid w:val="00DC02D3"/>
    <w:rsid w:val="00DC25D3"/>
    <w:rsid w:val="00DC2672"/>
    <w:rsid w:val="00DC4549"/>
    <w:rsid w:val="00DC461C"/>
    <w:rsid w:val="00DC514D"/>
    <w:rsid w:val="00DC64A7"/>
    <w:rsid w:val="00DD1FEF"/>
    <w:rsid w:val="00DD5883"/>
    <w:rsid w:val="00DD69F3"/>
    <w:rsid w:val="00DD6FB2"/>
    <w:rsid w:val="00DD7FFD"/>
    <w:rsid w:val="00DE2F2E"/>
    <w:rsid w:val="00DE49E2"/>
    <w:rsid w:val="00DE5952"/>
    <w:rsid w:val="00DE5968"/>
    <w:rsid w:val="00DE6177"/>
    <w:rsid w:val="00DE6340"/>
    <w:rsid w:val="00DE698F"/>
    <w:rsid w:val="00DF0C0F"/>
    <w:rsid w:val="00DF10CA"/>
    <w:rsid w:val="00DF25C4"/>
    <w:rsid w:val="00DF4868"/>
    <w:rsid w:val="00DF59C9"/>
    <w:rsid w:val="00DF665E"/>
    <w:rsid w:val="00DF6D82"/>
    <w:rsid w:val="00DF6FF9"/>
    <w:rsid w:val="00DF7B5F"/>
    <w:rsid w:val="00DF7DB0"/>
    <w:rsid w:val="00E00E92"/>
    <w:rsid w:val="00E01A72"/>
    <w:rsid w:val="00E02661"/>
    <w:rsid w:val="00E02C4D"/>
    <w:rsid w:val="00E02E0A"/>
    <w:rsid w:val="00E060AE"/>
    <w:rsid w:val="00E06678"/>
    <w:rsid w:val="00E11CBA"/>
    <w:rsid w:val="00E12601"/>
    <w:rsid w:val="00E14FDD"/>
    <w:rsid w:val="00E1625B"/>
    <w:rsid w:val="00E16D33"/>
    <w:rsid w:val="00E16F0B"/>
    <w:rsid w:val="00E203BE"/>
    <w:rsid w:val="00E223EA"/>
    <w:rsid w:val="00E237A3"/>
    <w:rsid w:val="00E24D66"/>
    <w:rsid w:val="00E25511"/>
    <w:rsid w:val="00E26A88"/>
    <w:rsid w:val="00E27086"/>
    <w:rsid w:val="00E3036F"/>
    <w:rsid w:val="00E3077C"/>
    <w:rsid w:val="00E31621"/>
    <w:rsid w:val="00E32562"/>
    <w:rsid w:val="00E33FB1"/>
    <w:rsid w:val="00E36673"/>
    <w:rsid w:val="00E37B7E"/>
    <w:rsid w:val="00E406F4"/>
    <w:rsid w:val="00E40B2D"/>
    <w:rsid w:val="00E42AB3"/>
    <w:rsid w:val="00E4480B"/>
    <w:rsid w:val="00E452A2"/>
    <w:rsid w:val="00E4782C"/>
    <w:rsid w:val="00E5198E"/>
    <w:rsid w:val="00E51A61"/>
    <w:rsid w:val="00E52AB9"/>
    <w:rsid w:val="00E5387D"/>
    <w:rsid w:val="00E54996"/>
    <w:rsid w:val="00E5526C"/>
    <w:rsid w:val="00E57B07"/>
    <w:rsid w:val="00E60702"/>
    <w:rsid w:val="00E611EE"/>
    <w:rsid w:val="00E61E7D"/>
    <w:rsid w:val="00E624D1"/>
    <w:rsid w:val="00E6313B"/>
    <w:rsid w:val="00E705D4"/>
    <w:rsid w:val="00E72758"/>
    <w:rsid w:val="00E72B47"/>
    <w:rsid w:val="00E73CF9"/>
    <w:rsid w:val="00E73EF3"/>
    <w:rsid w:val="00E73FD8"/>
    <w:rsid w:val="00E74059"/>
    <w:rsid w:val="00E76002"/>
    <w:rsid w:val="00E76FFE"/>
    <w:rsid w:val="00E80301"/>
    <w:rsid w:val="00E80642"/>
    <w:rsid w:val="00E839DC"/>
    <w:rsid w:val="00E869E5"/>
    <w:rsid w:val="00E90455"/>
    <w:rsid w:val="00E90677"/>
    <w:rsid w:val="00E907F9"/>
    <w:rsid w:val="00E921AE"/>
    <w:rsid w:val="00E93128"/>
    <w:rsid w:val="00E93181"/>
    <w:rsid w:val="00E93240"/>
    <w:rsid w:val="00E93649"/>
    <w:rsid w:val="00E936FA"/>
    <w:rsid w:val="00E9444B"/>
    <w:rsid w:val="00E94DB1"/>
    <w:rsid w:val="00E961E4"/>
    <w:rsid w:val="00E96503"/>
    <w:rsid w:val="00EA3C12"/>
    <w:rsid w:val="00EA43D1"/>
    <w:rsid w:val="00EA5C7F"/>
    <w:rsid w:val="00EA6819"/>
    <w:rsid w:val="00EA6BC4"/>
    <w:rsid w:val="00EA7FB8"/>
    <w:rsid w:val="00EB0C55"/>
    <w:rsid w:val="00EB18C0"/>
    <w:rsid w:val="00EB34BF"/>
    <w:rsid w:val="00EB59DB"/>
    <w:rsid w:val="00EB7E45"/>
    <w:rsid w:val="00EC06CF"/>
    <w:rsid w:val="00EC2281"/>
    <w:rsid w:val="00EC378E"/>
    <w:rsid w:val="00EC6629"/>
    <w:rsid w:val="00EC773D"/>
    <w:rsid w:val="00ED0600"/>
    <w:rsid w:val="00ED0E6F"/>
    <w:rsid w:val="00ED200C"/>
    <w:rsid w:val="00ED3084"/>
    <w:rsid w:val="00ED5E3B"/>
    <w:rsid w:val="00ED6411"/>
    <w:rsid w:val="00ED7365"/>
    <w:rsid w:val="00EE0FD7"/>
    <w:rsid w:val="00EE2E81"/>
    <w:rsid w:val="00EE34A6"/>
    <w:rsid w:val="00EE3DDB"/>
    <w:rsid w:val="00EE3F00"/>
    <w:rsid w:val="00EE4584"/>
    <w:rsid w:val="00EE6123"/>
    <w:rsid w:val="00EE62EB"/>
    <w:rsid w:val="00EE7E0D"/>
    <w:rsid w:val="00EF1443"/>
    <w:rsid w:val="00EF1543"/>
    <w:rsid w:val="00EF1887"/>
    <w:rsid w:val="00EF2DD9"/>
    <w:rsid w:val="00EF3F1A"/>
    <w:rsid w:val="00EF51A8"/>
    <w:rsid w:val="00EF558F"/>
    <w:rsid w:val="00EF5E26"/>
    <w:rsid w:val="00EF7BFD"/>
    <w:rsid w:val="00F002D1"/>
    <w:rsid w:val="00F003E9"/>
    <w:rsid w:val="00F007E5"/>
    <w:rsid w:val="00F00F70"/>
    <w:rsid w:val="00F01188"/>
    <w:rsid w:val="00F02794"/>
    <w:rsid w:val="00F02C35"/>
    <w:rsid w:val="00F03DC0"/>
    <w:rsid w:val="00F041C3"/>
    <w:rsid w:val="00F07A09"/>
    <w:rsid w:val="00F10646"/>
    <w:rsid w:val="00F108DF"/>
    <w:rsid w:val="00F10D8D"/>
    <w:rsid w:val="00F11512"/>
    <w:rsid w:val="00F12023"/>
    <w:rsid w:val="00F12A5F"/>
    <w:rsid w:val="00F12D4D"/>
    <w:rsid w:val="00F13104"/>
    <w:rsid w:val="00F13EC7"/>
    <w:rsid w:val="00F14232"/>
    <w:rsid w:val="00F156A0"/>
    <w:rsid w:val="00F16BD7"/>
    <w:rsid w:val="00F22A13"/>
    <w:rsid w:val="00F23621"/>
    <w:rsid w:val="00F23B1C"/>
    <w:rsid w:val="00F25670"/>
    <w:rsid w:val="00F25885"/>
    <w:rsid w:val="00F27377"/>
    <w:rsid w:val="00F30F55"/>
    <w:rsid w:val="00F336A1"/>
    <w:rsid w:val="00F339A1"/>
    <w:rsid w:val="00F359A1"/>
    <w:rsid w:val="00F37401"/>
    <w:rsid w:val="00F37836"/>
    <w:rsid w:val="00F40B16"/>
    <w:rsid w:val="00F41650"/>
    <w:rsid w:val="00F45369"/>
    <w:rsid w:val="00F46003"/>
    <w:rsid w:val="00F47B55"/>
    <w:rsid w:val="00F50F72"/>
    <w:rsid w:val="00F512AA"/>
    <w:rsid w:val="00F523B3"/>
    <w:rsid w:val="00F542ED"/>
    <w:rsid w:val="00F544C2"/>
    <w:rsid w:val="00F6048E"/>
    <w:rsid w:val="00F60703"/>
    <w:rsid w:val="00F61524"/>
    <w:rsid w:val="00F617F8"/>
    <w:rsid w:val="00F6208A"/>
    <w:rsid w:val="00F64F49"/>
    <w:rsid w:val="00F6546B"/>
    <w:rsid w:val="00F65D38"/>
    <w:rsid w:val="00F67AFD"/>
    <w:rsid w:val="00F700C0"/>
    <w:rsid w:val="00F70AE7"/>
    <w:rsid w:val="00F72D9F"/>
    <w:rsid w:val="00F7327B"/>
    <w:rsid w:val="00F73F7A"/>
    <w:rsid w:val="00F750A1"/>
    <w:rsid w:val="00F75828"/>
    <w:rsid w:val="00F76219"/>
    <w:rsid w:val="00F778E3"/>
    <w:rsid w:val="00F779FA"/>
    <w:rsid w:val="00F804EB"/>
    <w:rsid w:val="00F813CD"/>
    <w:rsid w:val="00F84306"/>
    <w:rsid w:val="00F84539"/>
    <w:rsid w:val="00F84711"/>
    <w:rsid w:val="00F85417"/>
    <w:rsid w:val="00F85DA6"/>
    <w:rsid w:val="00F92097"/>
    <w:rsid w:val="00F932B2"/>
    <w:rsid w:val="00F9345F"/>
    <w:rsid w:val="00F93D48"/>
    <w:rsid w:val="00F9609D"/>
    <w:rsid w:val="00F966BD"/>
    <w:rsid w:val="00F96C9B"/>
    <w:rsid w:val="00FA63F7"/>
    <w:rsid w:val="00FB127E"/>
    <w:rsid w:val="00FB1E27"/>
    <w:rsid w:val="00FB1ECD"/>
    <w:rsid w:val="00FB28ED"/>
    <w:rsid w:val="00FB2B83"/>
    <w:rsid w:val="00FB446E"/>
    <w:rsid w:val="00FB5D21"/>
    <w:rsid w:val="00FB5DC2"/>
    <w:rsid w:val="00FB5EA7"/>
    <w:rsid w:val="00FB6A90"/>
    <w:rsid w:val="00FB73FE"/>
    <w:rsid w:val="00FC0C0C"/>
    <w:rsid w:val="00FC16B4"/>
    <w:rsid w:val="00FC1C29"/>
    <w:rsid w:val="00FC258D"/>
    <w:rsid w:val="00FC3448"/>
    <w:rsid w:val="00FC359B"/>
    <w:rsid w:val="00FC4915"/>
    <w:rsid w:val="00FC4B7C"/>
    <w:rsid w:val="00FC4C29"/>
    <w:rsid w:val="00FC4DE1"/>
    <w:rsid w:val="00FC4E14"/>
    <w:rsid w:val="00FC7CBF"/>
    <w:rsid w:val="00FD08C8"/>
    <w:rsid w:val="00FD33DA"/>
    <w:rsid w:val="00FD3C9C"/>
    <w:rsid w:val="00FD40AA"/>
    <w:rsid w:val="00FD74D8"/>
    <w:rsid w:val="00FE09B8"/>
    <w:rsid w:val="00FE359D"/>
    <w:rsid w:val="00FE44D6"/>
    <w:rsid w:val="00FE4E61"/>
    <w:rsid w:val="00FE5C24"/>
    <w:rsid w:val="00FE767E"/>
    <w:rsid w:val="00FE774F"/>
    <w:rsid w:val="00FF0405"/>
    <w:rsid w:val="00FF0527"/>
    <w:rsid w:val="00FF0F3E"/>
    <w:rsid w:val="00FF1F8B"/>
    <w:rsid w:val="00FF2B94"/>
    <w:rsid w:val="00FF4BE4"/>
    <w:rsid w:val="00FF5406"/>
    <w:rsid w:val="00FF5429"/>
    <w:rsid w:val="00FF624B"/>
    <w:rsid w:val="00FF72C5"/>
    <w:rsid w:val="00FF7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B6491D"/>
  <w15:docId w15:val="{9497A4BB-C2D2-4870-9D90-7184BCFAD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4A70"/>
    <w:pPr>
      <w:widowControl w:val="0"/>
      <w:spacing w:after="160" w:line="259" w:lineRule="auto"/>
      <w:jc w:val="both"/>
    </w:pPr>
    <w:rPr>
      <w:rFonts w:ascii="宋体" w:eastAsia="宋体" w:hAnsi="宋体" w:cs="宋体"/>
      <w:color w:val="000000"/>
      <w:kern w:val="2"/>
      <w:sz w:val="24"/>
      <w:szCs w:val="24"/>
      <w:u w:color="000000"/>
    </w:rPr>
  </w:style>
  <w:style w:type="paragraph" w:styleId="1">
    <w:name w:val="heading 1"/>
    <w:next w:val="a"/>
    <w:uiPriority w:val="9"/>
    <w:qFormat/>
    <w:rsid w:val="00894A70"/>
    <w:pPr>
      <w:keepNext/>
      <w:keepLines/>
      <w:widowControl w:val="0"/>
      <w:spacing w:after="160" w:line="259" w:lineRule="auto"/>
      <w:jc w:val="center"/>
      <w:outlineLvl w:val="0"/>
    </w:pPr>
    <w:rPr>
      <w:rFonts w:ascii="宋体" w:eastAsia="宋体" w:hAnsi="宋体" w:cs="宋体"/>
      <w:b/>
      <w:bCs/>
      <w:color w:val="000000"/>
      <w:kern w:val="44"/>
      <w:sz w:val="32"/>
      <w:szCs w:val="32"/>
      <w:u w:color="00000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6A2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94A70"/>
    <w:rPr>
      <w:u w:val="single"/>
    </w:rPr>
  </w:style>
  <w:style w:type="table" w:customStyle="1" w:styleId="TableNormal0">
    <w:name w:val="Table Normal_0"/>
    <w:rsid w:val="00894A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rsid w:val="00894A70"/>
    <w:pPr>
      <w:tabs>
        <w:tab w:val="right" w:pos="9020"/>
      </w:tabs>
    </w:pPr>
    <w:rPr>
      <w:rFonts w:ascii="PingFang SC Regular" w:hAnsi="PingFang SC Regular" w:cs="Arial Unicode MS"/>
      <w:color w:val="000000"/>
      <w:sz w:val="24"/>
      <w:szCs w:val="24"/>
    </w:rPr>
  </w:style>
  <w:style w:type="paragraph" w:styleId="a5">
    <w:name w:val="footer"/>
    <w:rsid w:val="00894A70"/>
    <w:pPr>
      <w:widowControl w:val="0"/>
      <w:tabs>
        <w:tab w:val="center" w:pos="4153"/>
        <w:tab w:val="right" w:pos="8306"/>
      </w:tabs>
      <w:spacing w:after="160" w:line="259" w:lineRule="auto"/>
    </w:pPr>
    <w:rPr>
      <w:rFonts w:ascii="宋体" w:eastAsia="宋体" w:hAnsi="宋体" w:cs="宋体"/>
      <w:color w:val="000000"/>
      <w:kern w:val="2"/>
      <w:sz w:val="18"/>
      <w:szCs w:val="18"/>
      <w:u w:color="000000"/>
    </w:rPr>
  </w:style>
  <w:style w:type="paragraph" w:styleId="a6">
    <w:name w:val="header"/>
    <w:basedOn w:val="a"/>
    <w:link w:val="a7"/>
    <w:uiPriority w:val="99"/>
    <w:unhideWhenUsed/>
    <w:rsid w:val="009340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93403E"/>
    <w:rPr>
      <w:rFonts w:ascii="宋体" w:eastAsia="宋体" w:hAnsi="宋体" w:cs="宋体"/>
      <w:color w:val="000000"/>
      <w:kern w:val="2"/>
      <w:sz w:val="18"/>
      <w:szCs w:val="18"/>
      <w:u w:color="000000"/>
    </w:rPr>
  </w:style>
  <w:style w:type="paragraph" w:styleId="a8">
    <w:name w:val="Normal (Web)"/>
    <w:basedOn w:val="a"/>
    <w:uiPriority w:val="99"/>
    <w:unhideWhenUsed/>
    <w:rsid w:val="000C43C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left"/>
    </w:pPr>
    <w:rPr>
      <w:color w:val="auto"/>
      <w:kern w:val="0"/>
      <w:bdr w:val="none" w:sz="0" w:space="0" w:color="auto"/>
    </w:rPr>
  </w:style>
  <w:style w:type="paragraph" w:styleId="a9">
    <w:name w:val="Balloon Text"/>
    <w:basedOn w:val="a"/>
    <w:link w:val="aa"/>
    <w:uiPriority w:val="99"/>
    <w:semiHidden/>
    <w:unhideWhenUsed/>
    <w:rsid w:val="004818FE"/>
    <w:pPr>
      <w:spacing w:after="0" w:line="240" w:lineRule="auto"/>
    </w:pPr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4818FE"/>
    <w:rPr>
      <w:rFonts w:ascii="宋体" w:eastAsia="宋体" w:hAnsi="宋体" w:cs="宋体"/>
      <w:color w:val="000000"/>
      <w:kern w:val="2"/>
      <w:sz w:val="18"/>
      <w:szCs w:val="18"/>
      <w:u w:color="000000"/>
    </w:rPr>
  </w:style>
  <w:style w:type="paragraph" w:styleId="ab">
    <w:name w:val="Revision"/>
    <w:hidden/>
    <w:uiPriority w:val="99"/>
    <w:semiHidden/>
    <w:rsid w:val="004F189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宋体" w:eastAsia="宋体" w:hAnsi="宋体" w:cs="宋体"/>
      <w:color w:val="000000"/>
      <w:kern w:val="2"/>
      <w:sz w:val="24"/>
      <w:szCs w:val="24"/>
      <w:u w:color="000000"/>
    </w:rPr>
  </w:style>
  <w:style w:type="character" w:styleId="ac">
    <w:name w:val="Strong"/>
    <w:basedOn w:val="a0"/>
    <w:uiPriority w:val="22"/>
    <w:qFormat/>
    <w:rsid w:val="00655C40"/>
    <w:rPr>
      <w:b/>
      <w:bCs/>
    </w:rPr>
  </w:style>
  <w:style w:type="paragraph" w:styleId="ad">
    <w:name w:val="List Paragraph"/>
    <w:basedOn w:val="a"/>
    <w:uiPriority w:val="34"/>
    <w:qFormat/>
    <w:rsid w:val="00A91496"/>
    <w:pPr>
      <w:ind w:firstLineChars="200" w:firstLine="420"/>
    </w:pPr>
  </w:style>
  <w:style w:type="character" w:styleId="ae">
    <w:name w:val="annotation reference"/>
    <w:basedOn w:val="a0"/>
    <w:uiPriority w:val="99"/>
    <w:semiHidden/>
    <w:unhideWhenUsed/>
    <w:rsid w:val="00AF5088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121FE6"/>
    <w:pPr>
      <w:spacing w:line="240" w:lineRule="auto"/>
    </w:pPr>
    <w:rPr>
      <w:rFonts w:ascii="Times New Roman" w:hAnsi="Times New Roman"/>
      <w:szCs w:val="20"/>
    </w:rPr>
  </w:style>
  <w:style w:type="character" w:customStyle="1" w:styleId="af0">
    <w:name w:val="批注文字 字符"/>
    <w:basedOn w:val="a0"/>
    <w:link w:val="af"/>
    <w:uiPriority w:val="99"/>
    <w:rsid w:val="00121FE6"/>
    <w:rPr>
      <w:rFonts w:eastAsia="宋体" w:cs="宋体"/>
      <w:color w:val="000000"/>
      <w:kern w:val="2"/>
      <w:sz w:val="24"/>
      <w:u w:color="00000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AF5088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AF5088"/>
    <w:rPr>
      <w:rFonts w:ascii="宋体" w:eastAsia="宋体" w:hAnsi="宋体" w:cs="宋体"/>
      <w:b/>
      <w:bCs/>
      <w:color w:val="000000"/>
      <w:kern w:val="2"/>
      <w:sz w:val="24"/>
      <w:u w:color="000000"/>
    </w:rPr>
  </w:style>
  <w:style w:type="character" w:customStyle="1" w:styleId="apple-converted-space">
    <w:name w:val="apple-converted-space"/>
    <w:basedOn w:val="a0"/>
    <w:rsid w:val="00AA51D8"/>
  </w:style>
  <w:style w:type="character" w:customStyle="1" w:styleId="tgt">
    <w:name w:val="tgt"/>
    <w:basedOn w:val="a0"/>
    <w:rsid w:val="00C77ACE"/>
  </w:style>
  <w:style w:type="character" w:styleId="af3">
    <w:name w:val="line number"/>
    <w:basedOn w:val="a0"/>
    <w:uiPriority w:val="99"/>
    <w:semiHidden/>
    <w:unhideWhenUsed/>
    <w:rsid w:val="00586FA2"/>
  </w:style>
  <w:style w:type="table" w:styleId="af4">
    <w:name w:val="Table Grid"/>
    <w:basedOn w:val="a1"/>
    <w:uiPriority w:val="39"/>
    <w:rsid w:val="002D11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hAnsiTheme="minorHAnsi" w:cstheme="minorBid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Unresolved Mention"/>
    <w:basedOn w:val="a0"/>
    <w:uiPriority w:val="99"/>
    <w:semiHidden/>
    <w:unhideWhenUsed/>
    <w:rsid w:val="00121FE6"/>
    <w:rPr>
      <w:color w:val="605E5C"/>
      <w:shd w:val="clear" w:color="auto" w:fill="E1DFDD"/>
    </w:rPr>
  </w:style>
  <w:style w:type="character" w:styleId="af6">
    <w:name w:val="FollowedHyperlink"/>
    <w:basedOn w:val="a0"/>
    <w:uiPriority w:val="99"/>
    <w:semiHidden/>
    <w:unhideWhenUsed/>
    <w:rsid w:val="00641339"/>
    <w:rPr>
      <w:color w:val="FF00FF" w:themeColor="followedHyperlink"/>
      <w:u w:val="single"/>
    </w:rPr>
  </w:style>
  <w:style w:type="character" w:customStyle="1" w:styleId="docsum-pmid">
    <w:name w:val="docsum-pmid"/>
    <w:basedOn w:val="a0"/>
    <w:rsid w:val="004D36D6"/>
  </w:style>
  <w:style w:type="character" w:customStyle="1" w:styleId="20">
    <w:name w:val="标题 2 字符"/>
    <w:basedOn w:val="a0"/>
    <w:link w:val="2"/>
    <w:uiPriority w:val="9"/>
    <w:semiHidden/>
    <w:rsid w:val="002A6A2B"/>
    <w:rPr>
      <w:rFonts w:asciiTheme="majorHAnsi" w:eastAsiaTheme="majorEastAsia" w:hAnsiTheme="majorHAnsi" w:cstheme="majorBidi"/>
      <w:b/>
      <w:bCs/>
      <w:color w:val="000000"/>
      <w:kern w:val="2"/>
      <w:sz w:val="32"/>
      <w:szCs w:val="3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7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96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7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57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26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7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2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5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34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65307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</w:divsChild>
    </w:div>
    <w:div w:id="5311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2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2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1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4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9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6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8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35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1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9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3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2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1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5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4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2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9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964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</w:divsChild>
    </w:div>
    <w:div w:id="15382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5310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</w:divsChild>
    </w:div>
    <w:div w:id="15730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4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2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2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1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​​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等线"/>
            <a:ea typeface="等线"/>
            <a:cs typeface="等线"/>
            <a:sym typeface="等线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等线"/>
            <a:ea typeface="等线"/>
            <a:cs typeface="等线"/>
            <a:sym typeface="等线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4B455-B86B-704A-9005-56407BEB6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</Pages>
  <Words>731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 晓梅</dc:creator>
  <cp:lastModifiedBy>Chellie Chen</cp:lastModifiedBy>
  <cp:revision>46</cp:revision>
  <cp:lastPrinted>2022-03-16T00:22:00Z</cp:lastPrinted>
  <dcterms:created xsi:type="dcterms:W3CDTF">2022-05-21T08:44:00Z</dcterms:created>
  <dcterms:modified xsi:type="dcterms:W3CDTF">2022-05-24T08:23:00Z</dcterms:modified>
</cp:coreProperties>
</file>