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8E" w:rsidRPr="00A81CE9" w:rsidRDefault="000A048E" w:rsidP="000A048E">
      <w:pPr>
        <w:snapToGri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C2A">
        <w:rPr>
          <w:rFonts w:ascii="Times New Roman" w:hAnsi="Times New Roman" w:cs="Times New Roman"/>
          <w:b/>
          <w:sz w:val="24"/>
          <w:szCs w:val="24"/>
        </w:rPr>
        <w:t>Supplementary Table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C7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ACE">
        <w:rPr>
          <w:rFonts w:ascii="Times New Roman" w:hAnsi="Times New Roman" w:cs="Times New Roman"/>
          <w:b/>
          <w:bCs/>
          <w:sz w:val="24"/>
          <w:szCs w:val="24"/>
        </w:rPr>
        <w:t xml:space="preserve">Baseline characteristics comparing hospitalizations </w:t>
      </w:r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Pr="00284ACE">
        <w:rPr>
          <w:rFonts w:ascii="Times New Roman" w:hAnsi="Times New Roman" w:cs="Times New Roman"/>
          <w:b/>
          <w:bCs/>
          <w:sz w:val="24"/>
          <w:szCs w:val="24"/>
        </w:rPr>
        <w:t xml:space="preserve"> AI/AN vs. those </w:t>
      </w:r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Pr="00284ACE">
        <w:rPr>
          <w:rFonts w:ascii="Times New Roman" w:hAnsi="Times New Roman" w:cs="Times New Roman"/>
          <w:b/>
          <w:bCs/>
          <w:sz w:val="24"/>
          <w:szCs w:val="24"/>
        </w:rPr>
        <w:t xml:space="preserve"> races other than AI/AN</w:t>
      </w:r>
    </w:p>
    <w:tbl>
      <w:tblPr>
        <w:tblStyle w:val="ListTable21"/>
        <w:tblW w:w="1016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/>
      </w:tblPr>
      <w:tblGrid>
        <w:gridCol w:w="2801"/>
        <w:gridCol w:w="1841"/>
        <w:gridCol w:w="1805"/>
        <w:gridCol w:w="2285"/>
        <w:gridCol w:w="1428"/>
      </w:tblGrid>
      <w:tr w:rsidR="000A048E" w:rsidRPr="00BC7C2A" w:rsidTr="00625995">
        <w:trPr>
          <w:cnfStyle w:val="100000000000"/>
          <w:trHeight w:val="290"/>
        </w:trPr>
        <w:tc>
          <w:tcPr>
            <w:cnfStyle w:val="001000000000"/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AI/NA (</w:t>
            </w:r>
            <w:r w:rsidRPr="00216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=3226)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Non-AI/NA (</w:t>
            </w:r>
            <w:r w:rsidRPr="00216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=196,522)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Age mean, SD</w:t>
            </w:r>
          </w:p>
        </w:tc>
        <w:tc>
          <w:tcPr>
            <w:tcW w:w="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52, 13</w:t>
            </w:r>
          </w:p>
        </w:tc>
        <w:tc>
          <w:tcPr>
            <w:tcW w:w="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59, 13</w:t>
            </w:r>
          </w:p>
        </w:tc>
        <w:tc>
          <w:tcPr>
            <w:tcW w:w="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% Females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Pay source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Medicaid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Private and other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% Elective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% ALD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% ALD cirrhosis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% AH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% ACLF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% Decompensated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West NC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% Division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Mountain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Rural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% Hospital type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Urban non-teaching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Urban teaching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Q25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</w:t>
            </w: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ncome quartile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Q50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Q75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Q100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048E" w:rsidRPr="00284ACE" w:rsidRDefault="000A048E" w:rsidP="000A048E">
      <w:pPr>
        <w:snapToGrid w:val="0"/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4ACE">
        <w:rPr>
          <w:rFonts w:ascii="Times New Roman" w:hAnsi="Times New Roman" w:cs="Times New Roman"/>
          <w:iCs/>
          <w:sz w:val="24"/>
          <w:szCs w:val="24"/>
        </w:rPr>
        <w:t>SD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284ACE">
        <w:rPr>
          <w:rFonts w:ascii="Times New Roman" w:hAnsi="Times New Roman" w:cs="Times New Roman"/>
          <w:iCs/>
          <w:sz w:val="24"/>
          <w:szCs w:val="24"/>
        </w:rPr>
        <w:t xml:space="preserve"> Standard deviation; ALD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284ACE">
        <w:rPr>
          <w:rFonts w:ascii="Times New Roman" w:hAnsi="Times New Roman" w:cs="Times New Roman"/>
          <w:iCs/>
          <w:sz w:val="24"/>
          <w:szCs w:val="24"/>
        </w:rPr>
        <w:t xml:space="preserve"> Alcohol-associated liver disease; AH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284ACE">
        <w:rPr>
          <w:rFonts w:ascii="Times New Roman" w:hAnsi="Times New Roman" w:cs="Times New Roman"/>
          <w:iCs/>
          <w:sz w:val="24"/>
          <w:szCs w:val="24"/>
        </w:rPr>
        <w:t xml:space="preserve"> Alcoholic hepatitis;                                                                                        ACLF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284ACE">
        <w:rPr>
          <w:rFonts w:ascii="Times New Roman" w:hAnsi="Times New Roman" w:cs="Times New Roman"/>
          <w:iCs/>
          <w:sz w:val="24"/>
          <w:szCs w:val="24"/>
        </w:rPr>
        <w:t xml:space="preserve"> Acute on chronic liver failure; NC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284ACE">
        <w:rPr>
          <w:rFonts w:ascii="Times New Roman" w:hAnsi="Times New Roman" w:cs="Times New Roman"/>
          <w:iCs/>
          <w:sz w:val="24"/>
          <w:szCs w:val="24"/>
        </w:rPr>
        <w:t xml:space="preserve"> North central</w:t>
      </w:r>
      <w:r w:rsidRPr="00355996">
        <w:rPr>
          <w:rFonts w:ascii="Times New Roman" w:hAnsi="Times New Roman" w:cs="Times New Roman"/>
          <w:iCs/>
          <w:sz w:val="24"/>
          <w:szCs w:val="24"/>
        </w:rPr>
        <w:t>.</w:t>
      </w:r>
    </w:p>
    <w:p w:rsidR="000A048E" w:rsidRPr="00BC7C2A" w:rsidRDefault="000A048E" w:rsidP="000A048E">
      <w:pPr>
        <w:snapToGrid w:val="0"/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048E" w:rsidRPr="00BC7C2A" w:rsidRDefault="000A048E" w:rsidP="000A048E">
      <w:pPr>
        <w:snapToGrid w:val="0"/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A048E" w:rsidRPr="00BC7C2A" w:rsidSect="00356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0A048E"/>
    <w:rsid w:val="000A048E"/>
    <w:rsid w:val="00356589"/>
    <w:rsid w:val="00DC5204"/>
    <w:rsid w:val="00FE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1">
    <w:name w:val="List Table 21"/>
    <w:basedOn w:val="TableNormal"/>
    <w:uiPriority w:val="47"/>
    <w:rsid w:val="000A04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0A048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0A048E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A048E"/>
    <w:rPr>
      <w:rFonts w:ascii="Arial" w:hAnsi="Arial" w:cs="Arial"/>
    </w:rPr>
  </w:style>
  <w:style w:type="paragraph" w:styleId="NoSpacing">
    <w:name w:val="No Spacing"/>
    <w:uiPriority w:val="1"/>
    <w:qFormat/>
    <w:rsid w:val="000A048E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2021-12-08T06:41:00Z</dcterms:created>
  <dcterms:modified xsi:type="dcterms:W3CDTF">2021-12-08T07:03:00Z</dcterms:modified>
</cp:coreProperties>
</file>