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98A86" w14:textId="77777777" w:rsidR="00420842" w:rsidRDefault="00420842" w:rsidP="004208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Supplementary Table 3. Diagnostic statistics for the Joinpoint models in the main analysis</w:t>
      </w:r>
    </w:p>
    <w:tbl>
      <w:tblPr>
        <w:tblStyle w:val="TableGrid"/>
        <w:tblW w:w="0" w:type="auto"/>
        <w:jc w:val="center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7"/>
        <w:gridCol w:w="967"/>
        <w:gridCol w:w="1432"/>
        <w:gridCol w:w="1262"/>
        <w:gridCol w:w="1192"/>
        <w:gridCol w:w="1188"/>
      </w:tblGrid>
      <w:tr w:rsidR="00420842" w:rsidRPr="00BA166E" w14:paraId="4261A005" w14:textId="77777777" w:rsidTr="00C250EE">
        <w:trPr>
          <w:trHeight w:val="306"/>
          <w:jc w:val="center"/>
        </w:trPr>
        <w:tc>
          <w:tcPr>
            <w:tcW w:w="160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1B42546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b/>
                <w:bCs/>
                <w:sz w:val="21"/>
                <w:szCs w:val="21"/>
              </w:rPr>
              <w:t>Measure</w:t>
            </w:r>
          </w:p>
        </w:tc>
        <w:tc>
          <w:tcPr>
            <w:tcW w:w="9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706CC2A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b/>
                <w:bCs/>
                <w:sz w:val="21"/>
                <w:szCs w:val="21"/>
              </w:rPr>
              <w:t>Sex</w:t>
            </w:r>
          </w:p>
        </w:tc>
        <w:tc>
          <w:tcPr>
            <w:tcW w:w="143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AD34A04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b/>
                <w:bCs/>
                <w:sz w:val="21"/>
                <w:szCs w:val="21"/>
              </w:rPr>
              <w:t>BIC</w:t>
            </w:r>
          </w:p>
        </w:tc>
        <w:tc>
          <w:tcPr>
            <w:tcW w:w="126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6CB3E5D" w14:textId="77777777" w:rsidR="00420842" w:rsidRPr="00BA166E" w:rsidRDefault="00420842" w:rsidP="00C250EE">
            <w:pPr>
              <w:jc w:val="center"/>
              <w:rPr>
                <w:b/>
                <w:bCs/>
                <w:sz w:val="21"/>
                <w:szCs w:val="21"/>
              </w:rPr>
            </w:pPr>
            <w:r w:rsidRPr="00BA166E">
              <w:rPr>
                <w:b/>
                <w:bCs/>
                <w:sz w:val="21"/>
                <w:szCs w:val="21"/>
              </w:rPr>
              <w:t>Degrees of freedom</w:t>
            </w:r>
          </w:p>
        </w:tc>
        <w:tc>
          <w:tcPr>
            <w:tcW w:w="119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E24577E" w14:textId="77777777" w:rsidR="00420842" w:rsidRPr="00BA166E" w:rsidRDefault="00420842" w:rsidP="00C250EE">
            <w:pPr>
              <w:jc w:val="center"/>
              <w:rPr>
                <w:b/>
                <w:bCs/>
                <w:sz w:val="21"/>
                <w:szCs w:val="21"/>
              </w:rPr>
            </w:pPr>
            <w:r w:rsidRPr="00BA166E">
              <w:rPr>
                <w:b/>
                <w:bCs/>
                <w:sz w:val="21"/>
                <w:szCs w:val="21"/>
              </w:rPr>
              <w:t>Sum of squared errors</w:t>
            </w:r>
          </w:p>
        </w:tc>
        <w:tc>
          <w:tcPr>
            <w:tcW w:w="118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33D5137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b/>
                <w:bCs/>
                <w:sz w:val="21"/>
                <w:szCs w:val="21"/>
              </w:rPr>
              <w:t>RMSE</w:t>
            </w:r>
          </w:p>
        </w:tc>
      </w:tr>
      <w:tr w:rsidR="00420842" w:rsidRPr="00BA166E" w14:paraId="5E2713B8" w14:textId="77777777" w:rsidTr="00C250EE">
        <w:trPr>
          <w:trHeight w:val="306"/>
          <w:jc w:val="center"/>
        </w:trPr>
        <w:tc>
          <w:tcPr>
            <w:tcW w:w="1607" w:type="dxa"/>
            <w:vMerge w:val="restart"/>
            <w:tcBorders>
              <w:top w:val="single" w:sz="8" w:space="0" w:color="auto"/>
            </w:tcBorders>
            <w:vAlign w:val="center"/>
          </w:tcPr>
          <w:p w14:paraId="3644AF04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Crude incidence rate</w:t>
            </w:r>
          </w:p>
        </w:tc>
        <w:tc>
          <w:tcPr>
            <w:tcW w:w="967" w:type="dxa"/>
            <w:tcBorders>
              <w:top w:val="single" w:sz="8" w:space="0" w:color="auto"/>
            </w:tcBorders>
            <w:vAlign w:val="center"/>
          </w:tcPr>
          <w:p w14:paraId="03FB0612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Both</w:t>
            </w:r>
          </w:p>
        </w:tc>
        <w:tc>
          <w:tcPr>
            <w:tcW w:w="1432" w:type="dxa"/>
            <w:tcBorders>
              <w:top w:val="single" w:sz="8" w:space="0" w:color="auto"/>
            </w:tcBorders>
            <w:vAlign w:val="center"/>
          </w:tcPr>
          <w:p w14:paraId="50249D4E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-2.19</w:t>
            </w:r>
          </w:p>
        </w:tc>
        <w:tc>
          <w:tcPr>
            <w:tcW w:w="1262" w:type="dxa"/>
            <w:tcBorders>
              <w:top w:val="single" w:sz="8" w:space="0" w:color="auto"/>
            </w:tcBorders>
            <w:vAlign w:val="center"/>
          </w:tcPr>
          <w:p w14:paraId="27B39F17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22</w:t>
            </w:r>
          </w:p>
        </w:tc>
        <w:tc>
          <w:tcPr>
            <w:tcW w:w="1192" w:type="dxa"/>
            <w:tcBorders>
              <w:top w:val="single" w:sz="8" w:space="0" w:color="auto"/>
            </w:tcBorders>
            <w:vAlign w:val="center"/>
          </w:tcPr>
          <w:p w14:paraId="30EB0275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1.09</w:t>
            </w:r>
          </w:p>
        </w:tc>
        <w:tc>
          <w:tcPr>
            <w:tcW w:w="1188" w:type="dxa"/>
            <w:tcBorders>
              <w:top w:val="single" w:sz="8" w:space="0" w:color="auto"/>
            </w:tcBorders>
            <w:vAlign w:val="center"/>
          </w:tcPr>
          <w:p w14:paraId="42CA18D2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0.22</w:t>
            </w:r>
          </w:p>
        </w:tc>
      </w:tr>
      <w:tr w:rsidR="00420842" w:rsidRPr="00BA166E" w14:paraId="00A06704" w14:textId="77777777" w:rsidTr="00C250EE">
        <w:trPr>
          <w:trHeight w:val="306"/>
          <w:jc w:val="center"/>
        </w:trPr>
        <w:tc>
          <w:tcPr>
            <w:tcW w:w="1607" w:type="dxa"/>
            <w:vMerge/>
            <w:vAlign w:val="center"/>
          </w:tcPr>
          <w:p w14:paraId="1C2C551C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67" w:type="dxa"/>
            <w:vAlign w:val="center"/>
          </w:tcPr>
          <w:p w14:paraId="6BC9CFC9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Female</w:t>
            </w:r>
          </w:p>
        </w:tc>
        <w:tc>
          <w:tcPr>
            <w:tcW w:w="1432" w:type="dxa"/>
            <w:vAlign w:val="center"/>
          </w:tcPr>
          <w:p w14:paraId="38355033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-3.89</w:t>
            </w:r>
          </w:p>
        </w:tc>
        <w:tc>
          <w:tcPr>
            <w:tcW w:w="1262" w:type="dxa"/>
            <w:vAlign w:val="center"/>
          </w:tcPr>
          <w:p w14:paraId="705289DE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22</w:t>
            </w:r>
          </w:p>
        </w:tc>
        <w:tc>
          <w:tcPr>
            <w:tcW w:w="1192" w:type="dxa"/>
            <w:vAlign w:val="center"/>
          </w:tcPr>
          <w:p w14:paraId="29800595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0.20</w:t>
            </w:r>
          </w:p>
        </w:tc>
        <w:tc>
          <w:tcPr>
            <w:tcW w:w="1188" w:type="dxa"/>
            <w:vAlign w:val="center"/>
          </w:tcPr>
          <w:p w14:paraId="2F62E964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0.10</w:t>
            </w:r>
          </w:p>
        </w:tc>
      </w:tr>
      <w:tr w:rsidR="00420842" w:rsidRPr="00BA166E" w14:paraId="4871C6E3" w14:textId="77777777" w:rsidTr="00C250EE">
        <w:trPr>
          <w:trHeight w:val="306"/>
          <w:jc w:val="center"/>
        </w:trPr>
        <w:tc>
          <w:tcPr>
            <w:tcW w:w="1607" w:type="dxa"/>
            <w:vMerge/>
            <w:vAlign w:val="center"/>
          </w:tcPr>
          <w:p w14:paraId="249CB515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67" w:type="dxa"/>
            <w:vAlign w:val="center"/>
          </w:tcPr>
          <w:p w14:paraId="2ADBBC0D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Male</w:t>
            </w:r>
          </w:p>
        </w:tc>
        <w:tc>
          <w:tcPr>
            <w:tcW w:w="1432" w:type="dxa"/>
            <w:vAlign w:val="center"/>
          </w:tcPr>
          <w:p w14:paraId="4ACA0066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-1.92</w:t>
            </w:r>
          </w:p>
        </w:tc>
        <w:tc>
          <w:tcPr>
            <w:tcW w:w="1262" w:type="dxa"/>
            <w:vAlign w:val="center"/>
          </w:tcPr>
          <w:p w14:paraId="427E17B1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30</w:t>
            </w:r>
          </w:p>
        </w:tc>
        <w:tc>
          <w:tcPr>
            <w:tcW w:w="1192" w:type="dxa"/>
            <w:vAlign w:val="center"/>
          </w:tcPr>
          <w:p w14:paraId="7A5FC028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3.30</w:t>
            </w:r>
          </w:p>
        </w:tc>
        <w:tc>
          <w:tcPr>
            <w:tcW w:w="1188" w:type="dxa"/>
            <w:vAlign w:val="center"/>
          </w:tcPr>
          <w:p w14:paraId="465BBD16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0.33</w:t>
            </w:r>
          </w:p>
        </w:tc>
      </w:tr>
      <w:tr w:rsidR="00420842" w:rsidRPr="00BA166E" w14:paraId="5D1C4607" w14:textId="77777777" w:rsidTr="00C250EE">
        <w:trPr>
          <w:trHeight w:val="306"/>
          <w:jc w:val="center"/>
        </w:trPr>
        <w:tc>
          <w:tcPr>
            <w:tcW w:w="1607" w:type="dxa"/>
            <w:vMerge w:val="restart"/>
            <w:vAlign w:val="center"/>
          </w:tcPr>
          <w:p w14:paraId="4FE7E0C2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Crude mortality rate</w:t>
            </w:r>
          </w:p>
        </w:tc>
        <w:tc>
          <w:tcPr>
            <w:tcW w:w="967" w:type="dxa"/>
            <w:vAlign w:val="center"/>
          </w:tcPr>
          <w:p w14:paraId="0DA65AB5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Both</w:t>
            </w:r>
          </w:p>
        </w:tc>
        <w:tc>
          <w:tcPr>
            <w:tcW w:w="1432" w:type="dxa"/>
            <w:vAlign w:val="center"/>
          </w:tcPr>
          <w:p w14:paraId="41F27844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-1.50</w:t>
            </w:r>
          </w:p>
        </w:tc>
        <w:tc>
          <w:tcPr>
            <w:tcW w:w="1262" w:type="dxa"/>
            <w:vAlign w:val="center"/>
          </w:tcPr>
          <w:p w14:paraId="0DFCB07B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22</w:t>
            </w:r>
          </w:p>
        </w:tc>
        <w:tc>
          <w:tcPr>
            <w:tcW w:w="1192" w:type="dxa"/>
            <w:vAlign w:val="center"/>
          </w:tcPr>
          <w:p w14:paraId="320B281D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2.19</w:t>
            </w:r>
          </w:p>
        </w:tc>
        <w:tc>
          <w:tcPr>
            <w:tcW w:w="1188" w:type="dxa"/>
            <w:vAlign w:val="center"/>
          </w:tcPr>
          <w:p w14:paraId="710EBAAC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0.32</w:t>
            </w:r>
          </w:p>
        </w:tc>
      </w:tr>
      <w:tr w:rsidR="00420842" w:rsidRPr="00BA166E" w14:paraId="388C1273" w14:textId="77777777" w:rsidTr="00C250EE">
        <w:trPr>
          <w:trHeight w:val="300"/>
          <w:jc w:val="center"/>
        </w:trPr>
        <w:tc>
          <w:tcPr>
            <w:tcW w:w="1607" w:type="dxa"/>
            <w:vMerge/>
            <w:vAlign w:val="center"/>
          </w:tcPr>
          <w:p w14:paraId="20B769F7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67" w:type="dxa"/>
            <w:vAlign w:val="center"/>
          </w:tcPr>
          <w:p w14:paraId="3768E007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Female</w:t>
            </w:r>
          </w:p>
        </w:tc>
        <w:tc>
          <w:tcPr>
            <w:tcW w:w="1432" w:type="dxa"/>
            <w:vAlign w:val="center"/>
          </w:tcPr>
          <w:p w14:paraId="4D674854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-3.60</w:t>
            </w:r>
          </w:p>
        </w:tc>
        <w:tc>
          <w:tcPr>
            <w:tcW w:w="1262" w:type="dxa"/>
            <w:vAlign w:val="center"/>
          </w:tcPr>
          <w:p w14:paraId="0E4EABEA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22</w:t>
            </w:r>
          </w:p>
        </w:tc>
        <w:tc>
          <w:tcPr>
            <w:tcW w:w="1192" w:type="dxa"/>
            <w:vAlign w:val="center"/>
          </w:tcPr>
          <w:p w14:paraId="7B25EAF9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0.27</w:t>
            </w:r>
          </w:p>
        </w:tc>
        <w:tc>
          <w:tcPr>
            <w:tcW w:w="1188" w:type="dxa"/>
            <w:vAlign w:val="center"/>
          </w:tcPr>
          <w:p w14:paraId="78B450C8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0.11</w:t>
            </w:r>
          </w:p>
        </w:tc>
      </w:tr>
      <w:tr w:rsidR="00420842" w:rsidRPr="00BA166E" w14:paraId="6E55B080" w14:textId="77777777" w:rsidTr="00C250EE">
        <w:trPr>
          <w:trHeight w:val="306"/>
          <w:jc w:val="center"/>
        </w:trPr>
        <w:tc>
          <w:tcPr>
            <w:tcW w:w="1607" w:type="dxa"/>
            <w:vMerge/>
            <w:vAlign w:val="center"/>
          </w:tcPr>
          <w:p w14:paraId="70ACA11D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67" w:type="dxa"/>
            <w:vAlign w:val="center"/>
          </w:tcPr>
          <w:p w14:paraId="29ADBF7C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Male</w:t>
            </w:r>
          </w:p>
        </w:tc>
        <w:tc>
          <w:tcPr>
            <w:tcW w:w="1432" w:type="dxa"/>
            <w:vAlign w:val="center"/>
          </w:tcPr>
          <w:p w14:paraId="0997CBE5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-1.44</w:t>
            </w:r>
          </w:p>
        </w:tc>
        <w:tc>
          <w:tcPr>
            <w:tcW w:w="1262" w:type="dxa"/>
            <w:vAlign w:val="center"/>
          </w:tcPr>
          <w:p w14:paraId="1F75CD7C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26</w:t>
            </w:r>
          </w:p>
        </w:tc>
        <w:tc>
          <w:tcPr>
            <w:tcW w:w="1192" w:type="dxa"/>
            <w:vAlign w:val="center"/>
          </w:tcPr>
          <w:p w14:paraId="0558D7DB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3.51</w:t>
            </w:r>
          </w:p>
        </w:tc>
        <w:tc>
          <w:tcPr>
            <w:tcW w:w="1188" w:type="dxa"/>
            <w:vAlign w:val="center"/>
          </w:tcPr>
          <w:p w14:paraId="3C5D9CD0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0.37</w:t>
            </w:r>
          </w:p>
        </w:tc>
      </w:tr>
      <w:tr w:rsidR="00420842" w:rsidRPr="00BA166E" w14:paraId="1DDF8F00" w14:textId="77777777" w:rsidTr="00C250EE">
        <w:trPr>
          <w:trHeight w:val="306"/>
          <w:jc w:val="center"/>
        </w:trPr>
        <w:tc>
          <w:tcPr>
            <w:tcW w:w="1607" w:type="dxa"/>
            <w:vMerge w:val="restart"/>
            <w:vAlign w:val="center"/>
          </w:tcPr>
          <w:p w14:paraId="68610FA4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Crude DALY rate</w:t>
            </w:r>
          </w:p>
        </w:tc>
        <w:tc>
          <w:tcPr>
            <w:tcW w:w="967" w:type="dxa"/>
            <w:vAlign w:val="center"/>
          </w:tcPr>
          <w:p w14:paraId="6EA1EB34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Both</w:t>
            </w:r>
          </w:p>
        </w:tc>
        <w:tc>
          <w:tcPr>
            <w:tcW w:w="1432" w:type="dxa"/>
            <w:vAlign w:val="center"/>
          </w:tcPr>
          <w:p w14:paraId="54C927EB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-1.56</w:t>
            </w:r>
          </w:p>
        </w:tc>
        <w:tc>
          <w:tcPr>
            <w:tcW w:w="1262" w:type="dxa"/>
            <w:vAlign w:val="center"/>
          </w:tcPr>
          <w:p w14:paraId="440D504A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22</w:t>
            </w:r>
          </w:p>
        </w:tc>
        <w:tc>
          <w:tcPr>
            <w:tcW w:w="1192" w:type="dxa"/>
            <w:vAlign w:val="center"/>
          </w:tcPr>
          <w:p w14:paraId="4DCE12A1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2.05</w:t>
            </w:r>
          </w:p>
        </w:tc>
        <w:tc>
          <w:tcPr>
            <w:tcW w:w="1188" w:type="dxa"/>
            <w:vAlign w:val="center"/>
          </w:tcPr>
          <w:p w14:paraId="75AD8BF8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0.31</w:t>
            </w:r>
          </w:p>
        </w:tc>
      </w:tr>
      <w:tr w:rsidR="00420842" w:rsidRPr="00BA166E" w14:paraId="3A096CA2" w14:textId="77777777" w:rsidTr="00C250EE">
        <w:trPr>
          <w:trHeight w:val="306"/>
          <w:jc w:val="center"/>
        </w:trPr>
        <w:tc>
          <w:tcPr>
            <w:tcW w:w="1607" w:type="dxa"/>
            <w:vMerge/>
            <w:vAlign w:val="center"/>
          </w:tcPr>
          <w:p w14:paraId="247DA7AD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67" w:type="dxa"/>
            <w:vAlign w:val="center"/>
          </w:tcPr>
          <w:p w14:paraId="039665ED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Female</w:t>
            </w:r>
          </w:p>
        </w:tc>
        <w:tc>
          <w:tcPr>
            <w:tcW w:w="1432" w:type="dxa"/>
            <w:vAlign w:val="center"/>
          </w:tcPr>
          <w:p w14:paraId="3BD0F2EA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-3.73</w:t>
            </w:r>
          </w:p>
        </w:tc>
        <w:tc>
          <w:tcPr>
            <w:tcW w:w="1262" w:type="dxa"/>
            <w:vAlign w:val="center"/>
          </w:tcPr>
          <w:p w14:paraId="5A03CF3A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20</w:t>
            </w:r>
          </w:p>
        </w:tc>
        <w:tc>
          <w:tcPr>
            <w:tcW w:w="1192" w:type="dxa"/>
            <w:vAlign w:val="center"/>
          </w:tcPr>
          <w:p w14:paraId="5F31C434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0.19</w:t>
            </w:r>
          </w:p>
        </w:tc>
        <w:tc>
          <w:tcPr>
            <w:tcW w:w="1188" w:type="dxa"/>
            <w:vAlign w:val="center"/>
          </w:tcPr>
          <w:p w14:paraId="1340DA75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0.10</w:t>
            </w:r>
          </w:p>
        </w:tc>
      </w:tr>
      <w:tr w:rsidR="00420842" w:rsidRPr="00BA166E" w14:paraId="6F0C7F61" w14:textId="77777777" w:rsidTr="00C250EE">
        <w:trPr>
          <w:trHeight w:val="306"/>
          <w:jc w:val="center"/>
        </w:trPr>
        <w:tc>
          <w:tcPr>
            <w:tcW w:w="1607" w:type="dxa"/>
            <w:vMerge/>
            <w:vAlign w:val="center"/>
          </w:tcPr>
          <w:p w14:paraId="16994A30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67" w:type="dxa"/>
            <w:vAlign w:val="center"/>
          </w:tcPr>
          <w:p w14:paraId="11BFC3EB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Male</w:t>
            </w:r>
          </w:p>
        </w:tc>
        <w:tc>
          <w:tcPr>
            <w:tcW w:w="1432" w:type="dxa"/>
            <w:vAlign w:val="center"/>
          </w:tcPr>
          <w:p w14:paraId="04CBD5DB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-1.58</w:t>
            </w:r>
          </w:p>
        </w:tc>
        <w:tc>
          <w:tcPr>
            <w:tcW w:w="1262" w:type="dxa"/>
            <w:vAlign w:val="center"/>
          </w:tcPr>
          <w:p w14:paraId="1AD7F0FA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24</w:t>
            </w:r>
          </w:p>
        </w:tc>
        <w:tc>
          <w:tcPr>
            <w:tcW w:w="1192" w:type="dxa"/>
            <w:vAlign w:val="center"/>
          </w:tcPr>
          <w:p w14:paraId="6944660F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2.49</w:t>
            </w:r>
          </w:p>
        </w:tc>
        <w:tc>
          <w:tcPr>
            <w:tcW w:w="1188" w:type="dxa"/>
            <w:vAlign w:val="center"/>
          </w:tcPr>
          <w:p w14:paraId="000C32FB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0.32</w:t>
            </w:r>
          </w:p>
        </w:tc>
      </w:tr>
      <w:tr w:rsidR="00420842" w:rsidRPr="00BA166E" w14:paraId="6F45C64D" w14:textId="77777777" w:rsidTr="00C250EE">
        <w:trPr>
          <w:trHeight w:val="306"/>
          <w:jc w:val="center"/>
        </w:trPr>
        <w:tc>
          <w:tcPr>
            <w:tcW w:w="1607" w:type="dxa"/>
            <w:vMerge w:val="restart"/>
            <w:vAlign w:val="center"/>
          </w:tcPr>
          <w:p w14:paraId="4D7F8EEB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ASDR</w:t>
            </w:r>
          </w:p>
        </w:tc>
        <w:tc>
          <w:tcPr>
            <w:tcW w:w="967" w:type="dxa"/>
            <w:vAlign w:val="center"/>
          </w:tcPr>
          <w:p w14:paraId="319ABD64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Both</w:t>
            </w:r>
          </w:p>
        </w:tc>
        <w:tc>
          <w:tcPr>
            <w:tcW w:w="1432" w:type="dxa"/>
            <w:vAlign w:val="center"/>
          </w:tcPr>
          <w:p w14:paraId="18606E03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-1.50</w:t>
            </w:r>
          </w:p>
        </w:tc>
        <w:tc>
          <w:tcPr>
            <w:tcW w:w="1262" w:type="dxa"/>
            <w:vAlign w:val="center"/>
          </w:tcPr>
          <w:p w14:paraId="466923E9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24</w:t>
            </w:r>
          </w:p>
        </w:tc>
        <w:tc>
          <w:tcPr>
            <w:tcW w:w="1192" w:type="dxa"/>
            <w:vAlign w:val="center"/>
          </w:tcPr>
          <w:p w14:paraId="4A936BAC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2.69</w:t>
            </w:r>
          </w:p>
        </w:tc>
        <w:tc>
          <w:tcPr>
            <w:tcW w:w="1188" w:type="dxa"/>
            <w:vAlign w:val="center"/>
          </w:tcPr>
          <w:p w14:paraId="14969102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0.33</w:t>
            </w:r>
          </w:p>
        </w:tc>
      </w:tr>
      <w:tr w:rsidR="00420842" w:rsidRPr="00BA166E" w14:paraId="594A64B5" w14:textId="77777777" w:rsidTr="00C250EE">
        <w:trPr>
          <w:trHeight w:val="306"/>
          <w:jc w:val="center"/>
        </w:trPr>
        <w:tc>
          <w:tcPr>
            <w:tcW w:w="1607" w:type="dxa"/>
            <w:vMerge/>
            <w:vAlign w:val="center"/>
          </w:tcPr>
          <w:p w14:paraId="62D56A3D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67" w:type="dxa"/>
            <w:vAlign w:val="center"/>
          </w:tcPr>
          <w:p w14:paraId="30598026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Female</w:t>
            </w:r>
          </w:p>
        </w:tc>
        <w:tc>
          <w:tcPr>
            <w:tcW w:w="1432" w:type="dxa"/>
            <w:vAlign w:val="center"/>
          </w:tcPr>
          <w:p w14:paraId="74961169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-3.57</w:t>
            </w:r>
          </w:p>
        </w:tc>
        <w:tc>
          <w:tcPr>
            <w:tcW w:w="1262" w:type="dxa"/>
            <w:vAlign w:val="center"/>
          </w:tcPr>
          <w:p w14:paraId="3C26E0A8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20</w:t>
            </w:r>
          </w:p>
        </w:tc>
        <w:tc>
          <w:tcPr>
            <w:tcW w:w="1192" w:type="dxa"/>
            <w:vAlign w:val="center"/>
          </w:tcPr>
          <w:p w14:paraId="3A855C15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0.22</w:t>
            </w:r>
          </w:p>
        </w:tc>
        <w:tc>
          <w:tcPr>
            <w:tcW w:w="1188" w:type="dxa"/>
            <w:vAlign w:val="center"/>
          </w:tcPr>
          <w:p w14:paraId="292A5D4F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0.11</w:t>
            </w:r>
          </w:p>
        </w:tc>
      </w:tr>
      <w:tr w:rsidR="00420842" w:rsidRPr="00BA166E" w14:paraId="0487F31B" w14:textId="77777777" w:rsidTr="00C250EE">
        <w:trPr>
          <w:trHeight w:val="306"/>
          <w:jc w:val="center"/>
        </w:trPr>
        <w:tc>
          <w:tcPr>
            <w:tcW w:w="1607" w:type="dxa"/>
            <w:vMerge/>
            <w:vAlign w:val="center"/>
          </w:tcPr>
          <w:p w14:paraId="160658C3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67" w:type="dxa"/>
            <w:vAlign w:val="center"/>
          </w:tcPr>
          <w:p w14:paraId="0C87DEA0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Male</w:t>
            </w:r>
          </w:p>
        </w:tc>
        <w:tc>
          <w:tcPr>
            <w:tcW w:w="1432" w:type="dxa"/>
            <w:vAlign w:val="center"/>
          </w:tcPr>
          <w:p w14:paraId="537452ED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-1.60</w:t>
            </w:r>
          </w:p>
        </w:tc>
        <w:tc>
          <w:tcPr>
            <w:tcW w:w="1262" w:type="dxa"/>
            <w:vAlign w:val="center"/>
          </w:tcPr>
          <w:p w14:paraId="309E2DC8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24</w:t>
            </w:r>
          </w:p>
        </w:tc>
        <w:tc>
          <w:tcPr>
            <w:tcW w:w="1192" w:type="dxa"/>
            <w:vAlign w:val="center"/>
          </w:tcPr>
          <w:p w14:paraId="3F4F29C6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2.43</w:t>
            </w:r>
          </w:p>
        </w:tc>
        <w:tc>
          <w:tcPr>
            <w:tcW w:w="1188" w:type="dxa"/>
            <w:vAlign w:val="center"/>
          </w:tcPr>
          <w:p w14:paraId="5B025BC8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0.32</w:t>
            </w:r>
          </w:p>
        </w:tc>
      </w:tr>
      <w:tr w:rsidR="00420842" w:rsidRPr="00BA166E" w14:paraId="021F4E69" w14:textId="77777777" w:rsidTr="00C250EE">
        <w:trPr>
          <w:trHeight w:val="306"/>
          <w:jc w:val="center"/>
        </w:trPr>
        <w:tc>
          <w:tcPr>
            <w:tcW w:w="1607" w:type="dxa"/>
            <w:vMerge w:val="restart"/>
            <w:vAlign w:val="center"/>
          </w:tcPr>
          <w:p w14:paraId="6E86186A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ASIR</w:t>
            </w:r>
          </w:p>
        </w:tc>
        <w:tc>
          <w:tcPr>
            <w:tcW w:w="967" w:type="dxa"/>
            <w:vAlign w:val="center"/>
          </w:tcPr>
          <w:p w14:paraId="296390E5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Both</w:t>
            </w:r>
          </w:p>
        </w:tc>
        <w:tc>
          <w:tcPr>
            <w:tcW w:w="1432" w:type="dxa"/>
            <w:vAlign w:val="center"/>
          </w:tcPr>
          <w:p w14:paraId="6BBA7ABA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-2.08</w:t>
            </w:r>
          </w:p>
        </w:tc>
        <w:tc>
          <w:tcPr>
            <w:tcW w:w="1262" w:type="dxa"/>
            <w:vAlign w:val="center"/>
          </w:tcPr>
          <w:p w14:paraId="6C033418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22</w:t>
            </w:r>
          </w:p>
        </w:tc>
        <w:tc>
          <w:tcPr>
            <w:tcW w:w="1192" w:type="dxa"/>
            <w:vAlign w:val="center"/>
          </w:tcPr>
          <w:p w14:paraId="51F266BE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1.22</w:t>
            </w:r>
          </w:p>
        </w:tc>
        <w:tc>
          <w:tcPr>
            <w:tcW w:w="1188" w:type="dxa"/>
            <w:vAlign w:val="center"/>
          </w:tcPr>
          <w:p w14:paraId="5B5C61C3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0.24</w:t>
            </w:r>
          </w:p>
        </w:tc>
      </w:tr>
      <w:tr w:rsidR="00420842" w:rsidRPr="00BA166E" w14:paraId="02A8D752" w14:textId="77777777" w:rsidTr="00C250EE">
        <w:trPr>
          <w:trHeight w:val="306"/>
          <w:jc w:val="center"/>
        </w:trPr>
        <w:tc>
          <w:tcPr>
            <w:tcW w:w="1607" w:type="dxa"/>
            <w:vMerge/>
            <w:vAlign w:val="center"/>
          </w:tcPr>
          <w:p w14:paraId="060FBA16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67" w:type="dxa"/>
            <w:vAlign w:val="center"/>
          </w:tcPr>
          <w:p w14:paraId="24628A5B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Female</w:t>
            </w:r>
          </w:p>
        </w:tc>
        <w:tc>
          <w:tcPr>
            <w:tcW w:w="1432" w:type="dxa"/>
          </w:tcPr>
          <w:p w14:paraId="73627D8B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-3.75</w:t>
            </w:r>
          </w:p>
        </w:tc>
        <w:tc>
          <w:tcPr>
            <w:tcW w:w="1262" w:type="dxa"/>
            <w:vAlign w:val="center"/>
          </w:tcPr>
          <w:p w14:paraId="24772CCE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20</w:t>
            </w:r>
          </w:p>
        </w:tc>
        <w:tc>
          <w:tcPr>
            <w:tcW w:w="1192" w:type="dxa"/>
            <w:vAlign w:val="center"/>
          </w:tcPr>
          <w:p w14:paraId="0AFE9AE7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0.19</w:t>
            </w:r>
          </w:p>
        </w:tc>
        <w:tc>
          <w:tcPr>
            <w:tcW w:w="1188" w:type="dxa"/>
            <w:vAlign w:val="center"/>
          </w:tcPr>
          <w:p w14:paraId="64894F01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0.10</w:t>
            </w:r>
          </w:p>
        </w:tc>
      </w:tr>
      <w:tr w:rsidR="00420842" w:rsidRPr="00BA166E" w14:paraId="5579C7E3" w14:textId="77777777" w:rsidTr="00C250EE">
        <w:trPr>
          <w:trHeight w:val="300"/>
          <w:jc w:val="center"/>
        </w:trPr>
        <w:tc>
          <w:tcPr>
            <w:tcW w:w="1607" w:type="dxa"/>
            <w:vMerge/>
            <w:vAlign w:val="center"/>
          </w:tcPr>
          <w:p w14:paraId="2259253B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67" w:type="dxa"/>
            <w:vAlign w:val="center"/>
          </w:tcPr>
          <w:p w14:paraId="50F60401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Male</w:t>
            </w:r>
          </w:p>
        </w:tc>
        <w:tc>
          <w:tcPr>
            <w:tcW w:w="1432" w:type="dxa"/>
            <w:vAlign w:val="center"/>
          </w:tcPr>
          <w:p w14:paraId="0904745B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-1.73</w:t>
            </w:r>
          </w:p>
        </w:tc>
        <w:tc>
          <w:tcPr>
            <w:tcW w:w="1262" w:type="dxa"/>
            <w:vAlign w:val="center"/>
          </w:tcPr>
          <w:p w14:paraId="0AF0804F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30</w:t>
            </w:r>
          </w:p>
        </w:tc>
        <w:tc>
          <w:tcPr>
            <w:tcW w:w="1192" w:type="dxa"/>
            <w:vAlign w:val="center"/>
          </w:tcPr>
          <w:p w14:paraId="4777017C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3.98</w:t>
            </w:r>
          </w:p>
        </w:tc>
        <w:tc>
          <w:tcPr>
            <w:tcW w:w="1188" w:type="dxa"/>
            <w:vAlign w:val="center"/>
          </w:tcPr>
          <w:p w14:paraId="3B80C106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0.36</w:t>
            </w:r>
          </w:p>
        </w:tc>
      </w:tr>
      <w:tr w:rsidR="00420842" w:rsidRPr="00BA166E" w14:paraId="0D3E67CD" w14:textId="77777777" w:rsidTr="00C250EE">
        <w:trPr>
          <w:trHeight w:val="306"/>
          <w:jc w:val="center"/>
        </w:trPr>
        <w:tc>
          <w:tcPr>
            <w:tcW w:w="1607" w:type="dxa"/>
            <w:vMerge w:val="restart"/>
            <w:vAlign w:val="center"/>
          </w:tcPr>
          <w:p w14:paraId="3BF63EF5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ASMR</w:t>
            </w:r>
          </w:p>
        </w:tc>
        <w:tc>
          <w:tcPr>
            <w:tcW w:w="967" w:type="dxa"/>
            <w:vAlign w:val="center"/>
          </w:tcPr>
          <w:p w14:paraId="70DA21A1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Both</w:t>
            </w:r>
          </w:p>
        </w:tc>
        <w:tc>
          <w:tcPr>
            <w:tcW w:w="1432" w:type="dxa"/>
            <w:vAlign w:val="center"/>
          </w:tcPr>
          <w:p w14:paraId="7B491B84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-1.56</w:t>
            </w:r>
          </w:p>
        </w:tc>
        <w:tc>
          <w:tcPr>
            <w:tcW w:w="1262" w:type="dxa"/>
            <w:vAlign w:val="center"/>
          </w:tcPr>
          <w:p w14:paraId="3EB184E0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22</w:t>
            </w:r>
          </w:p>
        </w:tc>
        <w:tc>
          <w:tcPr>
            <w:tcW w:w="1192" w:type="dxa"/>
            <w:vAlign w:val="center"/>
          </w:tcPr>
          <w:p w14:paraId="3B434AD6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2.06</w:t>
            </w:r>
          </w:p>
        </w:tc>
        <w:tc>
          <w:tcPr>
            <w:tcW w:w="1188" w:type="dxa"/>
            <w:vAlign w:val="center"/>
          </w:tcPr>
          <w:p w14:paraId="1F9AB5D5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0.31</w:t>
            </w:r>
          </w:p>
        </w:tc>
      </w:tr>
      <w:tr w:rsidR="00420842" w:rsidRPr="00BA166E" w14:paraId="32E6A31D" w14:textId="77777777" w:rsidTr="00C250EE">
        <w:trPr>
          <w:trHeight w:val="306"/>
          <w:jc w:val="center"/>
        </w:trPr>
        <w:tc>
          <w:tcPr>
            <w:tcW w:w="1607" w:type="dxa"/>
            <w:vMerge/>
            <w:vAlign w:val="center"/>
          </w:tcPr>
          <w:p w14:paraId="2E20D886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67" w:type="dxa"/>
            <w:vAlign w:val="center"/>
          </w:tcPr>
          <w:p w14:paraId="3D1F573C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Female</w:t>
            </w:r>
          </w:p>
        </w:tc>
        <w:tc>
          <w:tcPr>
            <w:tcW w:w="1432" w:type="dxa"/>
            <w:vAlign w:val="center"/>
          </w:tcPr>
          <w:p w14:paraId="7662685E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-3.50</w:t>
            </w:r>
          </w:p>
        </w:tc>
        <w:tc>
          <w:tcPr>
            <w:tcW w:w="1262" w:type="dxa"/>
            <w:vAlign w:val="center"/>
          </w:tcPr>
          <w:p w14:paraId="384ADA9B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22</w:t>
            </w:r>
          </w:p>
        </w:tc>
        <w:tc>
          <w:tcPr>
            <w:tcW w:w="1192" w:type="dxa"/>
            <w:vAlign w:val="center"/>
          </w:tcPr>
          <w:p w14:paraId="2AB13AE9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0.30</w:t>
            </w:r>
          </w:p>
        </w:tc>
        <w:tc>
          <w:tcPr>
            <w:tcW w:w="1188" w:type="dxa"/>
            <w:vAlign w:val="center"/>
          </w:tcPr>
          <w:p w14:paraId="6C2DC4DF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0.12</w:t>
            </w:r>
          </w:p>
        </w:tc>
      </w:tr>
      <w:tr w:rsidR="00420842" w:rsidRPr="00BA166E" w14:paraId="56C3F5F1" w14:textId="77777777" w:rsidTr="00C250EE">
        <w:trPr>
          <w:trHeight w:val="306"/>
          <w:jc w:val="center"/>
        </w:trPr>
        <w:tc>
          <w:tcPr>
            <w:tcW w:w="1607" w:type="dxa"/>
            <w:vMerge/>
            <w:vAlign w:val="center"/>
          </w:tcPr>
          <w:p w14:paraId="550C4C00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67" w:type="dxa"/>
            <w:vAlign w:val="center"/>
          </w:tcPr>
          <w:p w14:paraId="53CC8C3E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Male</w:t>
            </w:r>
          </w:p>
        </w:tc>
        <w:tc>
          <w:tcPr>
            <w:tcW w:w="1432" w:type="dxa"/>
            <w:vAlign w:val="center"/>
          </w:tcPr>
          <w:p w14:paraId="692D041B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-1.53</w:t>
            </w:r>
          </w:p>
        </w:tc>
        <w:tc>
          <w:tcPr>
            <w:tcW w:w="1262" w:type="dxa"/>
            <w:vAlign w:val="center"/>
          </w:tcPr>
          <w:p w14:paraId="7F037AFD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24</w:t>
            </w:r>
          </w:p>
        </w:tc>
        <w:tc>
          <w:tcPr>
            <w:tcW w:w="1192" w:type="dxa"/>
            <w:vAlign w:val="center"/>
          </w:tcPr>
          <w:p w14:paraId="43922D6D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2.61</w:t>
            </w:r>
          </w:p>
        </w:tc>
        <w:tc>
          <w:tcPr>
            <w:tcW w:w="1188" w:type="dxa"/>
            <w:vAlign w:val="center"/>
          </w:tcPr>
          <w:p w14:paraId="59E58FA1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0.33</w:t>
            </w:r>
          </w:p>
        </w:tc>
      </w:tr>
      <w:tr w:rsidR="00420842" w:rsidRPr="00BA166E" w14:paraId="444D1F53" w14:textId="77777777" w:rsidTr="00C250EE">
        <w:trPr>
          <w:trHeight w:val="291"/>
          <w:jc w:val="center"/>
        </w:trPr>
        <w:tc>
          <w:tcPr>
            <w:tcW w:w="1607" w:type="dxa"/>
            <w:vMerge w:val="restart"/>
            <w:vAlign w:val="center"/>
          </w:tcPr>
          <w:p w14:paraId="36BF1251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ASMR attributable to tobacco</w:t>
            </w:r>
          </w:p>
        </w:tc>
        <w:tc>
          <w:tcPr>
            <w:tcW w:w="967" w:type="dxa"/>
            <w:vAlign w:val="center"/>
          </w:tcPr>
          <w:p w14:paraId="5B2E7940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Both</w:t>
            </w:r>
          </w:p>
        </w:tc>
        <w:tc>
          <w:tcPr>
            <w:tcW w:w="1432" w:type="dxa"/>
            <w:vAlign w:val="center"/>
          </w:tcPr>
          <w:p w14:paraId="20EE8590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-1.68</w:t>
            </w:r>
          </w:p>
        </w:tc>
        <w:tc>
          <w:tcPr>
            <w:tcW w:w="1262" w:type="dxa"/>
            <w:vAlign w:val="center"/>
          </w:tcPr>
          <w:p w14:paraId="79869BB5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30</w:t>
            </w:r>
          </w:p>
        </w:tc>
        <w:tc>
          <w:tcPr>
            <w:tcW w:w="1192" w:type="dxa"/>
            <w:vAlign w:val="center"/>
          </w:tcPr>
          <w:p w14:paraId="3C106A03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4.17</w:t>
            </w:r>
          </w:p>
        </w:tc>
        <w:tc>
          <w:tcPr>
            <w:tcW w:w="1188" w:type="dxa"/>
            <w:vAlign w:val="center"/>
          </w:tcPr>
          <w:p w14:paraId="5CBFC749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0.37</w:t>
            </w:r>
          </w:p>
        </w:tc>
      </w:tr>
      <w:tr w:rsidR="00420842" w:rsidRPr="00BA166E" w14:paraId="26FF28BA" w14:textId="77777777" w:rsidTr="00C250EE">
        <w:trPr>
          <w:trHeight w:val="306"/>
          <w:jc w:val="center"/>
        </w:trPr>
        <w:tc>
          <w:tcPr>
            <w:tcW w:w="1607" w:type="dxa"/>
            <w:vMerge/>
            <w:vAlign w:val="center"/>
          </w:tcPr>
          <w:p w14:paraId="5DB78AE4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67" w:type="dxa"/>
            <w:vAlign w:val="center"/>
          </w:tcPr>
          <w:p w14:paraId="65584190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Female</w:t>
            </w:r>
          </w:p>
        </w:tc>
        <w:tc>
          <w:tcPr>
            <w:tcW w:w="1432" w:type="dxa"/>
            <w:vAlign w:val="center"/>
          </w:tcPr>
          <w:p w14:paraId="05D8315E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-4.63</w:t>
            </w:r>
          </w:p>
        </w:tc>
        <w:tc>
          <w:tcPr>
            <w:tcW w:w="1262" w:type="dxa"/>
            <w:vAlign w:val="center"/>
          </w:tcPr>
          <w:p w14:paraId="51EAA6E2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24</w:t>
            </w:r>
          </w:p>
        </w:tc>
        <w:tc>
          <w:tcPr>
            <w:tcW w:w="1192" w:type="dxa"/>
            <w:vAlign w:val="center"/>
          </w:tcPr>
          <w:p w14:paraId="32110DBC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0.12</w:t>
            </w:r>
          </w:p>
        </w:tc>
        <w:tc>
          <w:tcPr>
            <w:tcW w:w="1188" w:type="dxa"/>
            <w:vAlign w:val="center"/>
          </w:tcPr>
          <w:p w14:paraId="5348B2C6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0.07</w:t>
            </w:r>
          </w:p>
        </w:tc>
      </w:tr>
      <w:tr w:rsidR="00420842" w:rsidRPr="00BA166E" w14:paraId="2C5B64CC" w14:textId="77777777" w:rsidTr="00C250EE">
        <w:trPr>
          <w:trHeight w:val="306"/>
          <w:jc w:val="center"/>
        </w:trPr>
        <w:tc>
          <w:tcPr>
            <w:tcW w:w="1607" w:type="dxa"/>
            <w:vMerge/>
            <w:vAlign w:val="center"/>
          </w:tcPr>
          <w:p w14:paraId="25CA3666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67" w:type="dxa"/>
            <w:vAlign w:val="center"/>
          </w:tcPr>
          <w:p w14:paraId="59959DD3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Male</w:t>
            </w:r>
          </w:p>
        </w:tc>
        <w:tc>
          <w:tcPr>
            <w:tcW w:w="1432" w:type="dxa"/>
            <w:vAlign w:val="center"/>
          </w:tcPr>
          <w:p w14:paraId="5BD49F63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-1.67</w:t>
            </w:r>
          </w:p>
        </w:tc>
        <w:tc>
          <w:tcPr>
            <w:tcW w:w="1262" w:type="dxa"/>
            <w:vAlign w:val="center"/>
          </w:tcPr>
          <w:p w14:paraId="06F37CD9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30</w:t>
            </w:r>
          </w:p>
        </w:tc>
        <w:tc>
          <w:tcPr>
            <w:tcW w:w="1192" w:type="dxa"/>
            <w:vAlign w:val="center"/>
          </w:tcPr>
          <w:p w14:paraId="4609492E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4.22</w:t>
            </w:r>
          </w:p>
        </w:tc>
        <w:tc>
          <w:tcPr>
            <w:tcW w:w="1188" w:type="dxa"/>
            <w:vAlign w:val="center"/>
          </w:tcPr>
          <w:p w14:paraId="6D4933F6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0.38</w:t>
            </w:r>
          </w:p>
        </w:tc>
      </w:tr>
      <w:tr w:rsidR="00420842" w:rsidRPr="00BA166E" w14:paraId="33D10276" w14:textId="77777777" w:rsidTr="00C250EE">
        <w:trPr>
          <w:trHeight w:val="361"/>
          <w:jc w:val="center"/>
        </w:trPr>
        <w:tc>
          <w:tcPr>
            <w:tcW w:w="1607" w:type="dxa"/>
            <w:vMerge w:val="restart"/>
            <w:vAlign w:val="center"/>
          </w:tcPr>
          <w:p w14:paraId="4936A679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ASMR attributable to high FPG</w:t>
            </w:r>
          </w:p>
        </w:tc>
        <w:tc>
          <w:tcPr>
            <w:tcW w:w="967" w:type="dxa"/>
            <w:vAlign w:val="center"/>
          </w:tcPr>
          <w:p w14:paraId="509D4AEB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Both</w:t>
            </w:r>
          </w:p>
        </w:tc>
        <w:tc>
          <w:tcPr>
            <w:tcW w:w="1432" w:type="dxa"/>
            <w:vAlign w:val="center"/>
          </w:tcPr>
          <w:p w14:paraId="3D5006D8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-4.13</w:t>
            </w:r>
          </w:p>
        </w:tc>
        <w:tc>
          <w:tcPr>
            <w:tcW w:w="1262" w:type="dxa"/>
            <w:vAlign w:val="center"/>
          </w:tcPr>
          <w:p w14:paraId="42234E68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22</w:t>
            </w:r>
          </w:p>
        </w:tc>
        <w:tc>
          <w:tcPr>
            <w:tcW w:w="1192" w:type="dxa"/>
            <w:vAlign w:val="center"/>
          </w:tcPr>
          <w:p w14:paraId="5F83BFA0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0.16</w:t>
            </w:r>
          </w:p>
        </w:tc>
        <w:tc>
          <w:tcPr>
            <w:tcW w:w="1188" w:type="dxa"/>
            <w:vAlign w:val="center"/>
          </w:tcPr>
          <w:p w14:paraId="5C5B40C7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0.08</w:t>
            </w:r>
          </w:p>
        </w:tc>
      </w:tr>
      <w:tr w:rsidR="00420842" w:rsidRPr="00BA166E" w14:paraId="00243C99" w14:textId="77777777" w:rsidTr="00C250EE">
        <w:trPr>
          <w:trHeight w:val="306"/>
          <w:jc w:val="center"/>
        </w:trPr>
        <w:tc>
          <w:tcPr>
            <w:tcW w:w="1607" w:type="dxa"/>
            <w:vMerge/>
            <w:vAlign w:val="center"/>
          </w:tcPr>
          <w:p w14:paraId="74583F7B" w14:textId="77777777" w:rsidR="00420842" w:rsidRPr="00BA166E" w:rsidRDefault="00420842" w:rsidP="00C250EE">
            <w:pPr>
              <w:rPr>
                <w:sz w:val="21"/>
                <w:szCs w:val="21"/>
              </w:rPr>
            </w:pPr>
          </w:p>
        </w:tc>
        <w:tc>
          <w:tcPr>
            <w:tcW w:w="967" w:type="dxa"/>
            <w:vAlign w:val="center"/>
          </w:tcPr>
          <w:p w14:paraId="788850FC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Female</w:t>
            </w:r>
          </w:p>
        </w:tc>
        <w:tc>
          <w:tcPr>
            <w:tcW w:w="1432" w:type="dxa"/>
            <w:vAlign w:val="center"/>
          </w:tcPr>
          <w:p w14:paraId="2097C4C4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-5.26</w:t>
            </w:r>
          </w:p>
        </w:tc>
        <w:tc>
          <w:tcPr>
            <w:tcW w:w="1262" w:type="dxa"/>
            <w:vAlign w:val="center"/>
          </w:tcPr>
          <w:p w14:paraId="7964585C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20</w:t>
            </w:r>
          </w:p>
        </w:tc>
        <w:tc>
          <w:tcPr>
            <w:tcW w:w="1192" w:type="dxa"/>
            <w:vAlign w:val="center"/>
          </w:tcPr>
          <w:p w14:paraId="199EB45D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0.04</w:t>
            </w:r>
          </w:p>
        </w:tc>
        <w:tc>
          <w:tcPr>
            <w:tcW w:w="1188" w:type="dxa"/>
            <w:vAlign w:val="center"/>
          </w:tcPr>
          <w:p w14:paraId="787A1FD6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0.05</w:t>
            </w:r>
          </w:p>
        </w:tc>
      </w:tr>
      <w:tr w:rsidR="00420842" w:rsidRPr="00BA166E" w14:paraId="1FF59969" w14:textId="77777777" w:rsidTr="00C250EE">
        <w:trPr>
          <w:trHeight w:val="306"/>
          <w:jc w:val="center"/>
        </w:trPr>
        <w:tc>
          <w:tcPr>
            <w:tcW w:w="1607" w:type="dxa"/>
            <w:vMerge/>
            <w:vAlign w:val="center"/>
          </w:tcPr>
          <w:p w14:paraId="093563C5" w14:textId="77777777" w:rsidR="00420842" w:rsidRPr="00BA166E" w:rsidRDefault="00420842" w:rsidP="00C250EE">
            <w:pPr>
              <w:rPr>
                <w:sz w:val="21"/>
                <w:szCs w:val="21"/>
              </w:rPr>
            </w:pPr>
          </w:p>
        </w:tc>
        <w:tc>
          <w:tcPr>
            <w:tcW w:w="967" w:type="dxa"/>
            <w:vAlign w:val="center"/>
          </w:tcPr>
          <w:p w14:paraId="60413A28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Male</w:t>
            </w:r>
          </w:p>
        </w:tc>
        <w:tc>
          <w:tcPr>
            <w:tcW w:w="1432" w:type="dxa"/>
            <w:vAlign w:val="center"/>
          </w:tcPr>
          <w:p w14:paraId="41610496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-3.49</w:t>
            </w:r>
          </w:p>
        </w:tc>
        <w:tc>
          <w:tcPr>
            <w:tcW w:w="1262" w:type="dxa"/>
            <w:vAlign w:val="center"/>
          </w:tcPr>
          <w:p w14:paraId="41F9C6E8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30</w:t>
            </w:r>
          </w:p>
        </w:tc>
        <w:tc>
          <w:tcPr>
            <w:tcW w:w="1192" w:type="dxa"/>
            <w:vAlign w:val="center"/>
          </w:tcPr>
          <w:p w14:paraId="26509903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0.68</w:t>
            </w:r>
          </w:p>
        </w:tc>
        <w:tc>
          <w:tcPr>
            <w:tcW w:w="1188" w:type="dxa"/>
            <w:vAlign w:val="center"/>
          </w:tcPr>
          <w:p w14:paraId="7D0ABCB0" w14:textId="77777777" w:rsidR="00420842" w:rsidRPr="00BA166E" w:rsidRDefault="00420842" w:rsidP="00C250EE">
            <w:pPr>
              <w:jc w:val="center"/>
              <w:rPr>
                <w:sz w:val="21"/>
                <w:szCs w:val="21"/>
              </w:rPr>
            </w:pPr>
            <w:r w:rsidRPr="00BA166E">
              <w:rPr>
                <w:sz w:val="21"/>
                <w:szCs w:val="21"/>
              </w:rPr>
              <w:t>0.15</w:t>
            </w:r>
          </w:p>
        </w:tc>
      </w:tr>
    </w:tbl>
    <w:p w14:paraId="2C0B1328" w14:textId="77777777" w:rsidR="00420842" w:rsidRPr="00BA166E" w:rsidRDefault="00420842" w:rsidP="004208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AAPC, average annual percentage change; ASDR, age-standardized DALY rate; ASIR, age-standardized incidence rate; ASMR, age-standardized mortality rate; BIC, Bayesian information criterion; DALY, disability-adjusted life year; FPG, fasting plasma glucose; RMSE, root mean squared error.</w:t>
      </w:r>
    </w:p>
    <w:p w14:paraId="1CBBD913" w14:textId="77777777" w:rsidR="0067415F" w:rsidRDefault="0067415F"/>
    <w:sectPr w:rsidR="006741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75F"/>
    <w:rsid w:val="001F14C4"/>
    <w:rsid w:val="00420842"/>
    <w:rsid w:val="004244E6"/>
    <w:rsid w:val="0067415F"/>
    <w:rsid w:val="0082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9861-9F72-4D36-8D18-BA249DF76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67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67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67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67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67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67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67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67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7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67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67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67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675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675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67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67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67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67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67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7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7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67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67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67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67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67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67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675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675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20842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2026-06-27T01:07:00Z</dcterms:created>
  <dcterms:modified xsi:type="dcterms:W3CDTF">2026-06-27T01:07:00Z</dcterms:modified>
</cp:coreProperties>
</file>