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A556" w14:textId="15F64BA2" w:rsidR="003A3E99" w:rsidRPr="005A105F" w:rsidRDefault="008B6A81" w:rsidP="008B6A8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5A105F">
        <w:rPr>
          <w:rFonts w:ascii="Arial" w:eastAsia="Arial" w:hAnsi="Arial" w:cs="Arial"/>
          <w:sz w:val="24"/>
          <w:szCs w:val="24"/>
        </w:rPr>
        <w:t xml:space="preserve">Supplementary Table 1 – </w:t>
      </w:r>
      <w:r w:rsidR="00DF19E3" w:rsidRPr="005A105F">
        <w:rPr>
          <w:rFonts w:ascii="Arial" w:eastAsia="Arial" w:hAnsi="Arial" w:cs="Arial"/>
          <w:sz w:val="24"/>
          <w:szCs w:val="24"/>
        </w:rPr>
        <w:t xml:space="preserve">JBI Critical Appraisal Checklists </w:t>
      </w:r>
      <w:r w:rsidR="00717A7B" w:rsidRPr="005A105F">
        <w:rPr>
          <w:rFonts w:ascii="Arial" w:eastAsia="Arial" w:hAnsi="Arial" w:cs="Arial"/>
          <w:sz w:val="24"/>
          <w:szCs w:val="24"/>
        </w:rPr>
        <w:t>according</w:t>
      </w:r>
      <w:r w:rsidR="006336BA" w:rsidRPr="005A105F">
        <w:rPr>
          <w:rFonts w:ascii="Arial" w:eastAsia="Arial" w:hAnsi="Arial" w:cs="Arial"/>
          <w:sz w:val="24"/>
          <w:szCs w:val="24"/>
        </w:rPr>
        <w:t xml:space="preserve"> to</w:t>
      </w:r>
      <w:r w:rsidR="00717A7B" w:rsidRPr="005A105F">
        <w:rPr>
          <w:rFonts w:ascii="Arial" w:eastAsia="Arial" w:hAnsi="Arial" w:cs="Arial"/>
          <w:sz w:val="24"/>
          <w:szCs w:val="24"/>
        </w:rPr>
        <w:t xml:space="preserve"> </w:t>
      </w:r>
      <w:r w:rsidR="006336BA" w:rsidRPr="005A105F">
        <w:rPr>
          <w:rFonts w:ascii="Arial" w:eastAsia="Arial" w:hAnsi="Arial" w:cs="Arial"/>
          <w:sz w:val="24"/>
          <w:szCs w:val="24"/>
        </w:rPr>
        <w:t>study design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7"/>
        <w:gridCol w:w="446"/>
        <w:gridCol w:w="357"/>
        <w:gridCol w:w="824"/>
        <w:gridCol w:w="1254"/>
      </w:tblGrid>
      <w:tr w:rsidR="009303E7" w:rsidRPr="005A105F" w14:paraId="53242826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DC999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JBI Critical Appraisal Checklist for Case Reports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BBB2F" w14:textId="77777777" w:rsidR="009303E7" w:rsidRPr="005A105F" w:rsidRDefault="009303E7" w:rsidP="00930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8FAA8" w14:textId="77777777" w:rsidR="009303E7" w:rsidRPr="005A105F" w:rsidRDefault="009303E7" w:rsidP="00930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4A6D1" w14:textId="77777777" w:rsidR="009303E7" w:rsidRPr="005A105F" w:rsidRDefault="009303E7" w:rsidP="00930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Unclear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08B12" w14:textId="77777777" w:rsidR="009303E7" w:rsidRPr="005A105F" w:rsidRDefault="009303E7" w:rsidP="009303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Not applicable</w:t>
            </w:r>
          </w:p>
        </w:tc>
      </w:tr>
      <w:tr w:rsidR="009303E7" w:rsidRPr="005A105F" w14:paraId="308272F0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52853" w14:textId="609612F2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Q1. Were </w:t>
            </w:r>
            <w:r w:rsid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the </w:t>
            </w: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patient’s demographic characteristics clearly described?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8CEEC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6F43F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4FDCA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8ED3F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7AAC44C3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02DFE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Q2. Was the patient’s history clearly described and presented as a timeline?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123B8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41765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25775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1EE34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7F27564E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6E10E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Q3. Was the current clinical condition of the patient on presentation clearly described?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4A56F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B7AE0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5BE6A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6B696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756A88C7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6E8EC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Q4. Were diagnostic tests or assessment methods and the results clearly described?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25F82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6B36E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E3517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77AB1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3933073D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E2824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Q5. Was the intervention(s) or treatment procedure(s) clearly described?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6ABA5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3A61E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8AA2F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5AC63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232DB444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98E9E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Q6. Was the post-intervention clinical condition clearly described?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12CFA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723BF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347AD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1AA43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1370BFC7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96C12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Q7. Were adverse events (harms) or unanticipated events identified and described?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3C071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A509F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3A5A0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5B800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4819B2F8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9FEB8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Q8. Does the case report provide takeaway lessons?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DD958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7F283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F7ADB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919A6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026518C9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3C0BE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 xml:space="preserve">JBI Critical Appraisal Checklist for Case Series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5FB09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C6316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1FC2A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3A16F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0164BFA2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49B6D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Q1. Were there clear criteria for inclusion in the case series?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B9E95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F9FF4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84E13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80140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3117B0A5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852FE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Q2. Was the condition measured in a standard, reliable way for all participants included in the case series?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48308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3CE6C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2AE85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E0161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76387A52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06B93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Q3. Were valid methods used for identification of the condition for all participants included in the case series?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BEB19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7124B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5BCE2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C0AD6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6EE32BAC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9A009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Q4. Did the case series have consecutive inclusion of participants?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D6A09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9C359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7EC46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00316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652AFD0B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F46AB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Q5. Did the case series have complete inclusion of participants?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6D83A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1F533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86DFC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028D4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0927ED73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A7965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Q6. Was there clear reporting of the demographics of the participants in the study?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FEED6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A44BC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BB497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BEBF4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249F324E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D075A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Q7. Was there clear reporting of clinical information of the participants?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FF8D6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A0E39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06A71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01A57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6A753FBA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9B03E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Q8. Were the outcomes or follow up results of cases clearly reported?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AF3CF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80DA6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07967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E295A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585C3146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AC133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Q9. Was there clear reporting of the presenting site(s)/clinic(s) demographic information?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29A52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6F8A2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D2536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9519A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5220604E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B2A56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Q10. Was statistical analysis appropriate?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41243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D7931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F3960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8D2EC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17A8DB06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B6F7F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  <w:t>JBI Critical Appraisal Checklist for Cohort Studies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128D7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88171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AB4E1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9D3A3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736D0061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7419B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Q1. Were the two groups similar and recruited from the same population?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CBBA4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73E5F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09A66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03DBA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13A56106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47416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Q2. Were the exposures measured similarly to assign people to both exposed and unexposed groups?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64ABC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DC07F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EBCCD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DD731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2C7CEE6D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7DE13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Q3. Was the exposure measured in a valid and reliable way?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F4FE6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911F5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2B0F4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B6F63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70BBFCA5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38DAF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Q4. Were confounding factors identified?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F545C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40278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FA683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3D62B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3B3EA1EE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83BA7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Q5. Were strategies to deal with confounding factors stated?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55D4B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8E82E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FEFB2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B6857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41CB72E9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6F682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lastRenderedPageBreak/>
              <w:t>Q6. Were the groups/participants free of the outcome at the start of the study (or at the moment of exposure)?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BCB45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1DB39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40CA6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6085C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6497897B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4250B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Q7. Were the outcomes measured in a valid and reliable way?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DED03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A7A02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78A8D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B0550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460AA560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20F1A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Q8. Was the follow up time reported and sufficient to be long enough for outcomes to occur?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A13A4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04116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DBFE9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81C18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26A26C4F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739DB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Q9. Was follow up complete, and if not, were the reasons to loss to follow up described and explored?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34233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F8ED9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7D918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06BBF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5A105F" w14:paraId="4137EF4E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1D815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Q10. Were strategies to address incomplete follow up utilized?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B7F1C" w14:textId="77777777" w:rsidR="009303E7" w:rsidRPr="005A105F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83B13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F22F2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C45A0" w14:textId="77777777" w:rsidR="009303E7" w:rsidRPr="005A105F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3E7" w:rsidRPr="009303E7" w14:paraId="5AF1A65E" w14:textId="77777777" w:rsidTr="009303E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46306" w14:textId="77777777" w:rsidR="009303E7" w:rsidRPr="009303E7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5A105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Q11. Was appropriate statistical analysis used?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78EEE" w14:textId="77777777" w:rsidR="009303E7" w:rsidRPr="009303E7" w:rsidRDefault="009303E7" w:rsidP="00930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331AE" w14:textId="77777777" w:rsidR="009303E7" w:rsidRPr="009303E7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5A54C" w14:textId="77777777" w:rsidR="009303E7" w:rsidRPr="009303E7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31A38" w14:textId="77777777" w:rsidR="009303E7" w:rsidRPr="009303E7" w:rsidRDefault="009303E7" w:rsidP="009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1B08E1F2" w14:textId="77777777" w:rsidR="001B0418" w:rsidRPr="008B6A81" w:rsidRDefault="001B0418" w:rsidP="008B6A81"/>
    <w:sectPr w:rsidR="001B0418" w:rsidRPr="008B6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DA5D" w14:textId="77777777" w:rsidR="00752A74" w:rsidRDefault="00752A74" w:rsidP="005A105F">
      <w:pPr>
        <w:spacing w:after="0" w:line="240" w:lineRule="auto"/>
      </w:pPr>
      <w:r>
        <w:separator/>
      </w:r>
    </w:p>
  </w:endnote>
  <w:endnote w:type="continuationSeparator" w:id="0">
    <w:p w14:paraId="2A3A8389" w14:textId="77777777" w:rsidR="00752A74" w:rsidRDefault="00752A74" w:rsidP="005A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CC0E" w14:textId="77777777" w:rsidR="00752A74" w:rsidRDefault="00752A74" w:rsidP="005A105F">
      <w:pPr>
        <w:spacing w:after="0" w:line="240" w:lineRule="auto"/>
      </w:pPr>
      <w:r>
        <w:separator/>
      </w:r>
    </w:p>
  </w:footnote>
  <w:footnote w:type="continuationSeparator" w:id="0">
    <w:p w14:paraId="607A722F" w14:textId="77777777" w:rsidR="00752A74" w:rsidRDefault="00752A74" w:rsidP="005A1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81"/>
    <w:rsid w:val="001B0418"/>
    <w:rsid w:val="003A3E99"/>
    <w:rsid w:val="005A105F"/>
    <w:rsid w:val="006336BA"/>
    <w:rsid w:val="00717A7B"/>
    <w:rsid w:val="00752A74"/>
    <w:rsid w:val="008B6A81"/>
    <w:rsid w:val="009303E7"/>
    <w:rsid w:val="00D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13843"/>
  <w15:chartTrackingRefBased/>
  <w15:docId w15:val="{5D92EB53-BE85-4B12-B16B-74DA0561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A81"/>
    <w:rPr>
      <w:rFonts w:ascii="Calibri" w:eastAsia="Calibri" w:hAnsi="Calibri" w:cs="Calibri"/>
      <w:lang w:val="en-US" w:eastAsia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05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05F"/>
    <w:rPr>
      <w:rFonts w:ascii="Calibri" w:eastAsia="Calibri" w:hAnsi="Calibri" w:cs="Calibri"/>
      <w:sz w:val="18"/>
      <w:szCs w:val="18"/>
      <w:lang w:val="en-US" w:eastAsia="pt-BR"/>
    </w:rPr>
  </w:style>
  <w:style w:type="paragraph" w:styleId="a5">
    <w:name w:val="footer"/>
    <w:basedOn w:val="a"/>
    <w:link w:val="a6"/>
    <w:uiPriority w:val="99"/>
    <w:unhideWhenUsed/>
    <w:rsid w:val="005A105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05F"/>
    <w:rPr>
      <w:rFonts w:ascii="Calibri" w:eastAsia="Calibri" w:hAnsi="Calibri" w:cs="Calibri"/>
      <w:sz w:val="18"/>
      <w:szCs w:val="18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375</Words>
  <Characters>2230</Characters>
  <Application>Microsoft Office Word</Application>
  <DocSecurity>0</DocSecurity>
  <Lines>39</Lines>
  <Paragraphs>14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Henrique</dc:creator>
  <cp:keywords/>
  <dc:description/>
  <cp:lastModifiedBy>LC</cp:lastModifiedBy>
  <cp:revision>7</cp:revision>
  <dcterms:created xsi:type="dcterms:W3CDTF">2023-08-15T14:02:00Z</dcterms:created>
  <dcterms:modified xsi:type="dcterms:W3CDTF">2023-09-26T12:08:00Z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67752e13-a6da-4fff-bea6-fe0d4128b304</vt:lpwstr>
  </property>
</Properties>
</file>