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8BD3" w14:textId="77777777" w:rsidR="00BF3DE2" w:rsidRDefault="00BF3DE2" w:rsidP="00BF3DE2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SimSun" w:hAnsi="Times New Roman" w:cs="Times New Roman"/>
          <w:b/>
          <w:bCs/>
        </w:rPr>
        <w:t>Table S1</w:t>
      </w:r>
      <w:r>
        <w:rPr>
          <w:rFonts w:ascii="Times New Roman" w:eastAsia="SimSun" w:hAnsi="Times New Roman" w:cs="Times New Roman" w:hint="eastAsia"/>
          <w:b/>
          <w:bCs/>
          <w:lang w:eastAsia="zh-CN"/>
        </w:rPr>
        <w:t>.</w:t>
      </w:r>
      <w:r>
        <w:rPr>
          <w:rFonts w:ascii="Times New Roman" w:eastAsia="SimSun" w:hAnsi="Times New Roman" w:cs="Times New Roman"/>
          <w:b/>
          <w:bCs/>
        </w:rPr>
        <w:t xml:space="preserve"> Summary table with the subjects’ </w:t>
      </w:r>
      <w:r>
        <w:rPr>
          <w:rStyle w:val="normaltextrun"/>
          <w:rFonts w:ascii="Times New Roman" w:hAnsi="Times New Roman" w:cs="Times New Roman"/>
          <w:b/>
          <w:bCs/>
          <w:color w:val="000000"/>
        </w:rPr>
        <w:t>characteristics.</w:t>
      </w:r>
    </w:p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180"/>
        <w:gridCol w:w="1176"/>
        <w:gridCol w:w="1237"/>
        <w:gridCol w:w="1487"/>
      </w:tblGrid>
      <w:tr w:rsidR="00BF3DE2" w14:paraId="60E2B239" w14:textId="77777777" w:rsidTr="009D4BCE">
        <w:trPr>
          <w:trHeight w:val="540"/>
        </w:trPr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736D56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Patient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lang w:eastAsia="zh-CN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dentifier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DA5894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Gender</w:t>
            </w:r>
          </w:p>
        </w:tc>
        <w:tc>
          <w:tcPr>
            <w:tcW w:w="11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290B08D" w14:textId="77777777" w:rsidR="00BF3DE2" w:rsidRDefault="00BF3DE2" w:rsidP="009D4BCE">
            <w:pPr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lang w:eastAsia="zh-CN"/>
                <w14:ligatures w14:val="none"/>
              </w:rPr>
              <w:t>Body mass index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D1F4C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Average 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kern w:val="0"/>
                <w:lang w:eastAsia="zh-CN"/>
                <w14:ligatures w14:val="none"/>
              </w:rPr>
              <w:t>heart rate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 - bpm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A945A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 xml:space="preserve">Framingham </w:t>
            </w:r>
            <w:r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lang w:eastAsia="zh-CN"/>
                <w14:ligatures w14:val="none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PT"/>
                <w14:ligatures w14:val="none"/>
              </w:rPr>
              <w:t>isk scale</w:t>
            </w:r>
          </w:p>
        </w:tc>
      </w:tr>
      <w:tr w:rsidR="00BF3DE2" w14:paraId="5E6E1B68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C0D4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F604B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04CB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43.87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C70C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78.11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E9F9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41BE3D7B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E48D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C19D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85BD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30.36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8484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55.71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9D1B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7DD8F07A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96AC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23EF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762E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34.21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AF0F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83.58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B2FE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7C548E88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8E706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7C0C6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44FC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53.41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DA3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65.23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4127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55A38A32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CDF8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9370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1B3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55.47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345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89.34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4CC0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74F93C44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F98AB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4B4D3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D525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46.60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D22B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66.36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955B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6CDF7E4D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9FC2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B635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E23F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42.29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7B3F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63.6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1121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5C3DF551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FD458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61727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DC9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43.07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BE19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70.31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B83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119EAED0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F9199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58792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D5E5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25.85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9ACF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75.99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C51E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44A29022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A5154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D91E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3B16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72.40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9656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82.82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407F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11F8DCDB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80368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7B7A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2B6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46.06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6EF0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60.34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BB20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57354FBC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D872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631C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F7A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43.26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AE49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59.25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063E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3143B93F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0CFB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C7E7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C417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48.18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77E5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64.64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5C35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06DADAE9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267B2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F7C2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9EC9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51.46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5EDD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103.04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31A0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4915B6C0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0CD7F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6D95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D46B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51.31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698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85.30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F06D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22438C25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10C56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10E1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5E81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43.37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47CA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67.79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E565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339B0B3C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42C0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F8DD8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87D7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28.52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1C86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68.66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2A5A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2CFEE4A7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0ABC6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EAEA2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5A41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28.71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61DD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64.40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2ABA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6FF914DD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6B81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19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21AAB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E1BB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48.90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95BE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87.29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65C8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11921090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A25BD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AC2A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9DE8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60.60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B4E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97.26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F05E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0C38CF5A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922D2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DAAD3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333F5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52.32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0CC5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82.38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BC4C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6E4AB93E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766F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6FA0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3FEE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54.87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765A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84.92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44B5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3153BB59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176A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220F6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6C73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49.05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5D4D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70.58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3DF2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471E361A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70E6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FC9A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6DB1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42.57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EC9C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63.88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FD6B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6428EAFF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E5FA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9870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EECD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61.09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0DC4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66.93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E95E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4744654D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C280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lastRenderedPageBreak/>
              <w:t>26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97EC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F0412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41.33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1226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94.79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DB9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4314C7C0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F1F1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80F8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81F3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38.96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20F7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63.18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73E1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537CE9C0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3FE5B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C9CF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D558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21.72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76B5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46.34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EE61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71434779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040D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46CF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33E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35.88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1E06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81.60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AFE8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454AF7AE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19E34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0A0B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24D5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34.17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EF48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91.30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7AFA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23780068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CAFC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FDF1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DB2D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50.24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1F0B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84.59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D635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1376BBE9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B4516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A48C8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0E1C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29.28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25FF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58.25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5EC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1DA00F79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13A08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22E7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C5EE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51.56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59B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65.19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BE29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4BAD9B01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E684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3450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2A8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55.58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983F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80.67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7A62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423B1483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2063B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EEC2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576B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37.56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3F2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73.43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9674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30FA0B34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EAEA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CECD9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268E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29.76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E7B1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55.75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743AA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3FAF3A22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CA62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E0A7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74663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43.91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18CB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95.35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1232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1E779846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5FA7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75EE4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33E8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29.78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DE3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78.20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013E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2BA39009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980B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C74D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ABC4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25.39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289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76.54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3D37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3B32A1AA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9780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E2DF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F20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53.26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04D3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74.81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EF9D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1130FD65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70CF5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CE717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41D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46.56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2832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76.95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DDD5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4FCD2A55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75B44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2D90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D6A7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47.87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B220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64.07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5BCE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53A159A4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DEA1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6ABE8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83F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37.39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2E63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71.95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728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1DD0FF8E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F8D60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872A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3913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28.96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B4D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65.73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07FB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3572FF25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E8AB8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0A063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EBE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43.34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2F63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91.63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CEBE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02023473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B2FC72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B584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DAA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48.07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324F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78.70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E1D2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1B4B3BC0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2BEE0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1597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1FCA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32.65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66505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66.78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E15E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  <w:tr w:rsidR="00BF3DE2" w14:paraId="66B72122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3FFFE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921E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569D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38.59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B14C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63.13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A14A6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7F0FF7CD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F06D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7539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F3CCB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39.06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C2FA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70.47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C254F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High</w:t>
            </w:r>
          </w:p>
        </w:tc>
      </w:tr>
      <w:tr w:rsidR="00BF3DE2" w14:paraId="4ED3300F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264D7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35F33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8123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39.30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07B9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78.41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5171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186F868B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78878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B0EF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A6D2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47.89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B47D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83.39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EE90D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3028F75B" w14:textId="77777777" w:rsidTr="009D4BC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94EDA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2B83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11614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40.75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8D4D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59.91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4ABC5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Low</w:t>
            </w:r>
          </w:p>
        </w:tc>
      </w:tr>
      <w:tr w:rsidR="00BF3DE2" w14:paraId="40CBC657" w14:textId="77777777" w:rsidTr="009D4BCE">
        <w:trPr>
          <w:trHeight w:val="340"/>
        </w:trPr>
        <w:tc>
          <w:tcPr>
            <w:tcW w:w="130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2EA6210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14:paraId="364E8BAC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F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E5115CE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33.61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7BE754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45.28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0A4E401" w14:textId="77777777" w:rsidR="00BF3DE2" w:rsidRDefault="00BF3DE2" w:rsidP="009D4BC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t-PT"/>
                <w14:ligatures w14:val="none"/>
              </w:rPr>
              <w:t>Moderate</w:t>
            </w:r>
          </w:p>
        </w:tc>
      </w:tr>
    </w:tbl>
    <w:p w14:paraId="6484D87C" w14:textId="77777777" w:rsidR="00BF3DE2" w:rsidRDefault="00BF3DE2" w:rsidP="00BF3DE2">
      <w:pPr>
        <w:rPr>
          <w:rFonts w:ascii="Times New Roman" w:eastAsia="SimSun" w:hAnsi="Times New Roman" w:cs="Times New Roman"/>
          <w:lang w:eastAsia="zh-CN"/>
        </w:rPr>
        <w:sectPr w:rsidR="00BF3DE2" w:rsidSect="00BF3DE2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5"/>
        <w:gridCol w:w="7091"/>
      </w:tblGrid>
      <w:tr w:rsidR="00BF3DE2" w14:paraId="3F61D5E3" w14:textId="77777777" w:rsidTr="009D4BCE">
        <w:trPr>
          <w:trHeight w:val="428"/>
        </w:trPr>
        <w:tc>
          <w:tcPr>
            <w:tcW w:w="6745" w:type="dxa"/>
            <w:tcMar>
              <w:left w:w="108" w:type="dxa"/>
              <w:right w:w="108" w:type="dxa"/>
            </w:tcMar>
            <w:vAlign w:val="center"/>
          </w:tcPr>
          <w:p w14:paraId="577207EE" w14:textId="77777777" w:rsidR="00BF3DE2" w:rsidRDefault="00BF3DE2" w:rsidP="009D4BCE">
            <w:pPr>
              <w:spacing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6CC0643" wp14:editId="5C18F435">
                  <wp:extent cx="3359785" cy="2015490"/>
                  <wp:effectExtent l="0" t="0" r="5715" b="3810"/>
                  <wp:docPr id="50979950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799502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000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tcMar>
              <w:left w:w="108" w:type="dxa"/>
              <w:right w:w="108" w:type="dxa"/>
            </w:tcMar>
          </w:tcPr>
          <w:p w14:paraId="4CA70B1B" w14:textId="77777777" w:rsidR="00BF3DE2" w:rsidRDefault="00BF3DE2" w:rsidP="009D4BCE">
            <w:pPr>
              <w:spacing w:after="120"/>
              <w:jc w:val="center"/>
            </w:pPr>
            <w:r>
              <w:rPr>
                <w:noProof/>
              </w:rPr>
              <w:drawing>
                <wp:inline distT="0" distB="0" distL="0" distR="0" wp14:anchorId="445D741D" wp14:editId="503C54BA">
                  <wp:extent cx="3357245" cy="2015490"/>
                  <wp:effectExtent l="0" t="0" r="0" b="3810"/>
                  <wp:docPr id="55011777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117770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559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DE2" w14:paraId="40D0AAE6" w14:textId="77777777" w:rsidTr="009D4BCE">
        <w:trPr>
          <w:trHeight w:val="428"/>
        </w:trPr>
        <w:tc>
          <w:tcPr>
            <w:tcW w:w="6745" w:type="dxa"/>
            <w:tcMar>
              <w:left w:w="108" w:type="dxa"/>
              <w:right w:w="108" w:type="dxa"/>
            </w:tcMar>
            <w:vAlign w:val="center"/>
          </w:tcPr>
          <w:p w14:paraId="27573F75" w14:textId="77777777" w:rsidR="00BF3DE2" w:rsidRDefault="00BF3DE2" w:rsidP="009D4BCE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7091" w:type="dxa"/>
            <w:tcMar>
              <w:left w:w="108" w:type="dxa"/>
              <w:right w:w="108" w:type="dxa"/>
            </w:tcMar>
          </w:tcPr>
          <w:p w14:paraId="592A24BF" w14:textId="77777777" w:rsidR="00BF3DE2" w:rsidRDefault="00BF3DE2" w:rsidP="009D4BCE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b</w:t>
            </w:r>
          </w:p>
        </w:tc>
      </w:tr>
      <w:tr w:rsidR="00BF3DE2" w14:paraId="416F5E07" w14:textId="77777777" w:rsidTr="009D4BCE">
        <w:trPr>
          <w:trHeight w:val="2955"/>
        </w:trPr>
        <w:tc>
          <w:tcPr>
            <w:tcW w:w="6745" w:type="dxa"/>
            <w:tcMar>
              <w:left w:w="108" w:type="dxa"/>
              <w:right w:w="108" w:type="dxa"/>
            </w:tcMar>
            <w:vAlign w:val="center"/>
          </w:tcPr>
          <w:p w14:paraId="20390888" w14:textId="77777777" w:rsidR="00BF3DE2" w:rsidRDefault="00BF3DE2" w:rsidP="009D4B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8B3565" wp14:editId="388C24A8">
                  <wp:extent cx="3359785" cy="2015490"/>
                  <wp:effectExtent l="0" t="0" r="5715" b="3810"/>
                  <wp:docPr id="17160851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08514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000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1" w:type="dxa"/>
            <w:tcMar>
              <w:left w:w="108" w:type="dxa"/>
              <w:right w:w="108" w:type="dxa"/>
            </w:tcMar>
          </w:tcPr>
          <w:p w14:paraId="47090E1E" w14:textId="77777777" w:rsidR="00BF3DE2" w:rsidRDefault="00BF3DE2" w:rsidP="009D4B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670703" wp14:editId="5284F0F4">
                  <wp:extent cx="3357245" cy="2015490"/>
                  <wp:effectExtent l="0" t="0" r="0" b="3810"/>
                  <wp:docPr id="208605847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058477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7558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DE2" w14:paraId="6E2B3012" w14:textId="77777777" w:rsidTr="009D4BCE">
        <w:trPr>
          <w:trHeight w:val="428"/>
        </w:trPr>
        <w:tc>
          <w:tcPr>
            <w:tcW w:w="6745" w:type="dxa"/>
            <w:tcMar>
              <w:left w:w="108" w:type="dxa"/>
              <w:right w:w="108" w:type="dxa"/>
            </w:tcMar>
            <w:vAlign w:val="center"/>
          </w:tcPr>
          <w:p w14:paraId="6877172B" w14:textId="77777777" w:rsidR="00BF3DE2" w:rsidRDefault="00BF3DE2" w:rsidP="009D4BCE">
            <w:pPr>
              <w:jc w:val="center"/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7091" w:type="dxa"/>
            <w:tcMar>
              <w:left w:w="108" w:type="dxa"/>
              <w:right w:w="108" w:type="dxa"/>
            </w:tcMar>
          </w:tcPr>
          <w:p w14:paraId="3BC0CAA7" w14:textId="77777777" w:rsidR="00BF3DE2" w:rsidRDefault="00BF3DE2" w:rsidP="009D4BCE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sz w:val="20"/>
                <w:szCs w:val="20"/>
              </w:rPr>
              <w:t>d</w:t>
            </w:r>
          </w:p>
        </w:tc>
      </w:tr>
    </w:tbl>
    <w:p w14:paraId="09E026B7" w14:textId="77777777" w:rsidR="00BF3DE2" w:rsidRDefault="00BF3DE2" w:rsidP="00BF3DE2">
      <w:pPr>
        <w:spacing w:line="48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39FDD7" w14:textId="77777777" w:rsidR="00BF3DE2" w:rsidRDefault="00BF3DE2" w:rsidP="00BF3DE2">
      <w:pPr>
        <w:spacing w:line="480" w:lineRule="auto"/>
        <w:jc w:val="both"/>
        <w:rPr>
          <w:rFonts w:ascii="Times New Roman" w:eastAsia="SimSu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Fig. S1. 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  <w:lang w:eastAsia="zh-CN"/>
        </w:rPr>
        <w:t>Area under the curve 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AUC</w:t>
      </w:r>
      <w:r>
        <w:rPr>
          <w:rFonts w:ascii="Times New Roman" w:eastAsia="SimSun" w:hAnsi="Times New Roman" w:cs="Times New Roman" w:hint="eastAsia"/>
          <w:b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Boxplots of every classifier performance per category per comparison group.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(a)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AUC Boxplots for the comparison Low vs. Moderate; </w:t>
      </w:r>
      <w:r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AUC Boxplots for the comparison Low vs. High; </w:t>
      </w:r>
      <w:r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AUC Boxplots for the comparison Moderate vs. High; </w:t>
      </w:r>
      <w:r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AUC Boxplots for the comparison All vs. All</w:t>
      </w:r>
      <w:r>
        <w:rPr>
          <w:rFonts w:ascii="Times New Roman" w:eastAsia="SimSun" w:hAnsi="Times New Roman" w:cs="Times New Roman" w:hint="eastAsia"/>
          <w:sz w:val="20"/>
          <w:szCs w:val="20"/>
          <w:lang w:eastAsia="zh-CN"/>
        </w:rPr>
        <w:t>.</w:t>
      </w:r>
    </w:p>
    <w:p w14:paraId="39F7568B" w14:textId="77777777" w:rsidR="00535C29" w:rsidRDefault="00535C29"/>
    <w:sectPr w:rsidR="00535C29" w:rsidSect="00BF3DE2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44F1F" w14:textId="77777777" w:rsidR="00F85C78" w:rsidRDefault="00F85C78" w:rsidP="00BF3DE2">
      <w:pPr>
        <w:spacing w:after="0" w:line="240" w:lineRule="auto"/>
      </w:pPr>
      <w:r>
        <w:separator/>
      </w:r>
    </w:p>
  </w:endnote>
  <w:endnote w:type="continuationSeparator" w:id="0">
    <w:p w14:paraId="3B9531EE" w14:textId="77777777" w:rsidR="00F85C78" w:rsidRDefault="00F85C78" w:rsidP="00BF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21BE5" w14:textId="77777777" w:rsidR="00F85C78" w:rsidRDefault="00F85C78" w:rsidP="00BF3DE2">
      <w:pPr>
        <w:spacing w:after="0" w:line="240" w:lineRule="auto"/>
      </w:pPr>
      <w:r>
        <w:separator/>
      </w:r>
    </w:p>
  </w:footnote>
  <w:footnote w:type="continuationSeparator" w:id="0">
    <w:p w14:paraId="60D3B452" w14:textId="77777777" w:rsidR="00F85C78" w:rsidRDefault="00F85C78" w:rsidP="00BF3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C29"/>
    <w:rsid w:val="00535C29"/>
    <w:rsid w:val="00693C75"/>
    <w:rsid w:val="00BF3DE2"/>
    <w:rsid w:val="00F8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FE4ABCC-E6F4-48CC-B532-BD6B88A2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5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5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5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5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5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5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5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5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5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5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5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5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5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5C2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3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DE2"/>
  </w:style>
  <w:style w:type="paragraph" w:styleId="Footer">
    <w:name w:val="footer"/>
    <w:basedOn w:val="Normal"/>
    <w:link w:val="FooterChar"/>
    <w:uiPriority w:val="99"/>
    <w:unhideWhenUsed/>
    <w:rsid w:val="00BF3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DE2"/>
  </w:style>
  <w:style w:type="character" w:customStyle="1" w:styleId="normaltextrun">
    <w:name w:val="normaltextrun"/>
    <w:basedOn w:val="DefaultParagraphFont"/>
    <w:qFormat/>
    <w:rsid w:val="00BF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2025-11-06T01:04:00Z</dcterms:created>
  <dcterms:modified xsi:type="dcterms:W3CDTF">2025-11-06T01:04:00Z</dcterms:modified>
</cp:coreProperties>
</file>