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F1" w:rsidRPr="00780FF8" w:rsidRDefault="00C54CF1" w:rsidP="00C54CF1">
      <w:pPr>
        <w:rPr>
          <w:rFonts w:ascii="Times New Roman" w:eastAsiaTheme="majorEastAsia" w:hAnsi="Times New Roman" w:cs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1491"/>
        <w:tblW w:w="8692" w:type="dxa"/>
        <w:tblBorders>
          <w:top w:val="single" w:sz="4" w:space="0" w:color="auto"/>
        </w:tblBorders>
        <w:tblLayout w:type="fixed"/>
        <w:tblLook w:val="04A0"/>
      </w:tblPr>
      <w:tblGrid>
        <w:gridCol w:w="1843"/>
        <w:gridCol w:w="142"/>
        <w:gridCol w:w="3260"/>
        <w:gridCol w:w="3447"/>
      </w:tblGrid>
      <w:tr w:rsidR="00C54CF1" w:rsidRPr="00780FF8" w:rsidTr="00A8785A">
        <w:trPr>
          <w:trHeight w:val="375"/>
        </w:trPr>
        <w:tc>
          <w:tcPr>
            <w:tcW w:w="8692" w:type="dxa"/>
            <w:gridSpan w:val="4"/>
            <w:tcBorders>
              <w:top w:val="nil"/>
              <w:bottom w:val="single" w:sz="4" w:space="0" w:color="auto"/>
            </w:tcBorders>
            <w:noWrap/>
            <w:vAlign w:val="bottom"/>
          </w:tcPr>
          <w:p w:rsidR="00C54CF1" w:rsidRPr="00780FF8" w:rsidRDefault="00C54CF1" w:rsidP="00A878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50475636"/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Supplementa</w:t>
            </w:r>
            <w:r w:rsidRPr="00780FF8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ry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Table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sz w:val="24"/>
                <w:szCs w:val="24"/>
              </w:rPr>
              <w:t>Sequences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sz w:val="24"/>
                <w:szCs w:val="24"/>
              </w:rPr>
              <w:t>RNA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sz w:val="24"/>
                <w:szCs w:val="24"/>
              </w:rPr>
              <w:t>DNA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sz w:val="24"/>
                <w:szCs w:val="24"/>
              </w:rPr>
              <w:t>oligonucleotides</w:t>
            </w:r>
          </w:p>
        </w:tc>
      </w:tr>
      <w:tr w:rsidR="00C54CF1" w:rsidRPr="00780FF8" w:rsidTr="00A8785A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Name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Sense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strand/sense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primer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(5'-3')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Antisense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strand/antisense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primer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(5'-3')</w:t>
            </w:r>
          </w:p>
        </w:tc>
      </w:tr>
      <w:tr w:rsidR="00C54CF1" w:rsidRPr="00780FF8" w:rsidTr="00A8785A">
        <w:trPr>
          <w:trHeight w:val="20"/>
        </w:trPr>
        <w:tc>
          <w:tcPr>
            <w:tcW w:w="524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siRNA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duplexes</w:t>
            </w:r>
          </w:p>
        </w:tc>
        <w:tc>
          <w:tcPr>
            <w:tcW w:w="3447" w:type="dxa"/>
            <w:tcBorders>
              <w:top w:val="single" w:sz="4" w:space="0" w:color="auto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CF1" w:rsidRPr="00780FF8" w:rsidTr="00A8785A">
        <w:trPr>
          <w:trHeight w:val="20"/>
        </w:trPr>
        <w:tc>
          <w:tcPr>
            <w:tcW w:w="1843" w:type="dxa"/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siNCAPG#1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GGAGUUCAUUCAUUACCUU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dTdT</w:t>
            </w:r>
          </w:p>
        </w:tc>
        <w:tc>
          <w:tcPr>
            <w:tcW w:w="3447" w:type="dxa"/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AAGGUAAUGAAUGAACUCCdTdT</w:t>
            </w:r>
          </w:p>
        </w:tc>
      </w:tr>
      <w:tr w:rsidR="00C54CF1" w:rsidRPr="00780FF8" w:rsidTr="00A8785A">
        <w:trPr>
          <w:trHeight w:val="20"/>
        </w:trPr>
        <w:tc>
          <w:tcPr>
            <w:tcW w:w="1843" w:type="dxa"/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siNCAPG#2</w:t>
            </w:r>
          </w:p>
        </w:tc>
        <w:tc>
          <w:tcPr>
            <w:tcW w:w="3402" w:type="dxa"/>
            <w:gridSpan w:val="2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GCUGAAACAUUGCAGAAAU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dTdT</w:t>
            </w:r>
          </w:p>
        </w:tc>
        <w:tc>
          <w:tcPr>
            <w:tcW w:w="3447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AUUUCUGCAAUGUUUCAGCdTdT</w:t>
            </w:r>
          </w:p>
        </w:tc>
      </w:tr>
      <w:tr w:rsidR="00C54CF1" w:rsidRPr="00780FF8" w:rsidTr="00A8785A">
        <w:trPr>
          <w:trHeight w:val="20"/>
        </w:trPr>
        <w:tc>
          <w:tcPr>
            <w:tcW w:w="1843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siE2F1#1</w:t>
            </w:r>
          </w:p>
        </w:tc>
        <w:tc>
          <w:tcPr>
            <w:tcW w:w="3402" w:type="dxa"/>
            <w:gridSpan w:val="2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AAGUCACGCUAUGAGACCUCATT</w:t>
            </w:r>
          </w:p>
        </w:tc>
        <w:tc>
          <w:tcPr>
            <w:tcW w:w="3447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UGAGGUCUCAUAGCGUGACUUTT</w:t>
            </w:r>
          </w:p>
        </w:tc>
      </w:tr>
      <w:tr w:rsidR="00C54CF1" w:rsidRPr="00780FF8" w:rsidTr="00A8785A">
        <w:trPr>
          <w:trHeight w:val="20"/>
        </w:trPr>
        <w:tc>
          <w:tcPr>
            <w:tcW w:w="1843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siE2F1#1</w:t>
            </w:r>
          </w:p>
        </w:tc>
        <w:tc>
          <w:tcPr>
            <w:tcW w:w="3402" w:type="dxa"/>
            <w:gridSpan w:val="2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AUAGCAUGAUUCAUACUCUTT</w:t>
            </w:r>
          </w:p>
        </w:tc>
        <w:tc>
          <w:tcPr>
            <w:tcW w:w="3447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AGAGUAUGAAUCAUGCUAUTT</w:t>
            </w:r>
          </w:p>
        </w:tc>
      </w:tr>
      <w:tr w:rsidR="00C54CF1" w:rsidRPr="00780FF8" w:rsidTr="00A8785A">
        <w:trPr>
          <w:trHeight w:val="20"/>
        </w:trPr>
        <w:tc>
          <w:tcPr>
            <w:tcW w:w="1843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NC</w:t>
            </w:r>
          </w:p>
        </w:tc>
        <w:tc>
          <w:tcPr>
            <w:tcW w:w="3402" w:type="dxa"/>
            <w:gridSpan w:val="2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UUCUCCGAACGUGUCACGUdTdT</w:t>
            </w:r>
          </w:p>
        </w:tc>
        <w:tc>
          <w:tcPr>
            <w:tcW w:w="3447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ACGUGACACGUUCGGAGAAdTdT</w:t>
            </w:r>
          </w:p>
        </w:tc>
      </w:tr>
      <w:tr w:rsidR="00C54CF1" w:rsidRPr="00780FF8" w:rsidTr="00A8785A">
        <w:trPr>
          <w:trHeight w:val="20"/>
        </w:trPr>
        <w:tc>
          <w:tcPr>
            <w:tcW w:w="1843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shNCAPG</w:t>
            </w:r>
          </w:p>
        </w:tc>
        <w:tc>
          <w:tcPr>
            <w:tcW w:w="3402" w:type="dxa"/>
            <w:gridSpan w:val="2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GGAGUUCAUUCAUUACCUU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dTdT</w:t>
            </w:r>
          </w:p>
        </w:tc>
        <w:tc>
          <w:tcPr>
            <w:tcW w:w="3447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AAGGUAAUGAAUGAACUCC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dTdT</w:t>
            </w:r>
          </w:p>
        </w:tc>
      </w:tr>
      <w:tr w:rsidR="00C54CF1" w:rsidRPr="00780FF8" w:rsidTr="00A8785A">
        <w:trPr>
          <w:trHeight w:val="20"/>
        </w:trPr>
        <w:tc>
          <w:tcPr>
            <w:tcW w:w="1843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CF1" w:rsidRPr="00780FF8" w:rsidTr="00A8785A">
        <w:trPr>
          <w:trHeight w:val="20"/>
        </w:trPr>
        <w:tc>
          <w:tcPr>
            <w:tcW w:w="1843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CF1" w:rsidRPr="00780FF8" w:rsidTr="00A8785A">
        <w:trPr>
          <w:trHeight w:val="20"/>
        </w:trPr>
        <w:tc>
          <w:tcPr>
            <w:tcW w:w="5245" w:type="dxa"/>
            <w:gridSpan w:val="3"/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Primers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RT-PCR</w:t>
            </w:r>
          </w:p>
        </w:tc>
        <w:tc>
          <w:tcPr>
            <w:tcW w:w="3447" w:type="dxa"/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CF1" w:rsidRPr="00780FF8" w:rsidTr="00A8785A">
        <w:trPr>
          <w:trHeight w:val="20"/>
        </w:trPr>
        <w:tc>
          <w:tcPr>
            <w:tcW w:w="1843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E2F1</w:t>
            </w:r>
          </w:p>
        </w:tc>
        <w:tc>
          <w:tcPr>
            <w:tcW w:w="3402" w:type="dxa"/>
            <w:gridSpan w:val="2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CACAGATCCCAGCCAGTCTC</w:t>
            </w:r>
          </w:p>
        </w:tc>
        <w:tc>
          <w:tcPr>
            <w:tcW w:w="3447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AGAAGTCCTCCCGCACATG</w:t>
            </w:r>
          </w:p>
        </w:tc>
      </w:tr>
      <w:tr w:rsidR="00C54CF1" w:rsidRPr="00780FF8" w:rsidTr="00A8785A">
        <w:trPr>
          <w:trHeight w:val="20"/>
        </w:trPr>
        <w:tc>
          <w:tcPr>
            <w:tcW w:w="1843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NCAPG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qPCR</w:t>
            </w:r>
          </w:p>
        </w:tc>
        <w:tc>
          <w:tcPr>
            <w:tcW w:w="3402" w:type="dxa"/>
            <w:gridSpan w:val="2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GAAGAGGAAGATGGTGGCCT</w:t>
            </w:r>
          </w:p>
        </w:tc>
        <w:tc>
          <w:tcPr>
            <w:tcW w:w="3447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TGTTTATGAGCAGGCACACT</w:t>
            </w:r>
          </w:p>
        </w:tc>
      </w:tr>
      <w:tr w:rsidR="00C54CF1" w:rsidRPr="00780FF8" w:rsidTr="00A8785A">
        <w:trPr>
          <w:trHeight w:val="20"/>
        </w:trPr>
        <w:tc>
          <w:tcPr>
            <w:tcW w:w="1843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NCAPG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DNA</w:t>
            </w:r>
          </w:p>
        </w:tc>
        <w:tc>
          <w:tcPr>
            <w:tcW w:w="3402" w:type="dxa"/>
            <w:gridSpan w:val="2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CCCTTTGGCTGGTTTGGATA</w:t>
            </w:r>
          </w:p>
        </w:tc>
        <w:tc>
          <w:tcPr>
            <w:tcW w:w="3447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GCTGGTTCACGTTTATAGACCA</w:t>
            </w:r>
          </w:p>
        </w:tc>
      </w:tr>
      <w:tr w:rsidR="00C54CF1" w:rsidRPr="00780FF8" w:rsidTr="00A8785A">
        <w:trPr>
          <w:trHeight w:val="20"/>
        </w:trPr>
        <w:tc>
          <w:tcPr>
            <w:tcW w:w="1843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DNA-βactin</w:t>
            </w:r>
          </w:p>
        </w:tc>
        <w:tc>
          <w:tcPr>
            <w:tcW w:w="3402" w:type="dxa"/>
            <w:gridSpan w:val="2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CCACAACCCAACCAACCAG</w:t>
            </w:r>
          </w:p>
        </w:tc>
        <w:tc>
          <w:tcPr>
            <w:tcW w:w="3447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TCCCCAAATCGCCTTCCTTA</w:t>
            </w:r>
          </w:p>
        </w:tc>
      </w:tr>
      <w:tr w:rsidR="00C54CF1" w:rsidRPr="00780FF8" w:rsidTr="00A8785A">
        <w:trPr>
          <w:trHeight w:val="20"/>
        </w:trPr>
        <w:tc>
          <w:tcPr>
            <w:tcW w:w="1843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β-actin</w:t>
            </w:r>
          </w:p>
        </w:tc>
        <w:tc>
          <w:tcPr>
            <w:tcW w:w="3402" w:type="dxa"/>
            <w:gridSpan w:val="2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GCACCCAGCACAATGAAGAT</w:t>
            </w:r>
          </w:p>
        </w:tc>
        <w:tc>
          <w:tcPr>
            <w:tcW w:w="3447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ACATCTGCTGGAAGGTGGAC</w:t>
            </w:r>
          </w:p>
        </w:tc>
      </w:tr>
      <w:tr w:rsidR="00C54CF1" w:rsidRPr="00780FF8" w:rsidTr="00A8785A">
        <w:trPr>
          <w:trHeight w:val="60"/>
        </w:trPr>
        <w:tc>
          <w:tcPr>
            <w:tcW w:w="1985" w:type="dxa"/>
            <w:gridSpan w:val="2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CF1" w:rsidRPr="00780FF8" w:rsidTr="00A8785A">
        <w:trPr>
          <w:trHeight w:val="305"/>
        </w:trPr>
        <w:tc>
          <w:tcPr>
            <w:tcW w:w="8692" w:type="dxa"/>
            <w:gridSpan w:val="4"/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Primers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cloning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(restriction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enzyme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sites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underlined)</w:t>
            </w:r>
          </w:p>
        </w:tc>
      </w:tr>
      <w:tr w:rsidR="00C54CF1" w:rsidRPr="00780FF8" w:rsidTr="00A8785A">
        <w:trPr>
          <w:trHeight w:val="20"/>
        </w:trPr>
        <w:tc>
          <w:tcPr>
            <w:tcW w:w="1843" w:type="dxa"/>
            <w:tcBorders>
              <w:bottom w:val="nil"/>
            </w:tcBorders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lastRenderedPageBreak/>
              <w:t>NCAPG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ATG</w:t>
            </w:r>
            <w:r w:rsidRPr="00780FF8">
              <w:rPr>
                <w:rFonts w:ascii="Times New Roman" w:hAnsi="Times New Roman"/>
                <w:sz w:val="24"/>
                <w:szCs w:val="24"/>
                <w:u w:val="single"/>
              </w:rPr>
              <w:t>GCGGCC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GCATGGGAGCGGAAAGGAGGCTGCTGT</w:t>
            </w:r>
          </w:p>
        </w:tc>
        <w:tc>
          <w:tcPr>
            <w:tcW w:w="3447" w:type="dxa"/>
            <w:tcBorders>
              <w:bottom w:val="nil"/>
            </w:tcBorders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ATG</w:t>
            </w:r>
            <w:r w:rsidRPr="00780FF8">
              <w:rPr>
                <w:rFonts w:ascii="Times New Roman" w:hAnsi="Times New Roman"/>
                <w:sz w:val="24"/>
                <w:szCs w:val="24"/>
                <w:u w:val="single"/>
              </w:rPr>
              <w:t>TCTAGA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CTAACTTAGATCTTCATTGAGAAAT</w:t>
            </w:r>
          </w:p>
        </w:tc>
      </w:tr>
      <w:tr w:rsidR="00C54CF1" w:rsidRPr="00780FF8" w:rsidTr="00A8785A">
        <w:trPr>
          <w:trHeight w:val="20"/>
        </w:trPr>
        <w:tc>
          <w:tcPr>
            <w:tcW w:w="8692" w:type="dxa"/>
            <w:gridSpan w:val="4"/>
            <w:tcBorders>
              <w:top w:val="nil"/>
              <w:bottom w:val="nil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CF1" w:rsidRPr="00780FF8" w:rsidTr="00A8785A">
        <w:trPr>
          <w:trHeight w:val="20"/>
        </w:trPr>
        <w:tc>
          <w:tcPr>
            <w:tcW w:w="8692" w:type="dxa"/>
            <w:gridSpan w:val="4"/>
            <w:tcBorders>
              <w:top w:val="nil"/>
              <w:bottom w:val="nil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b/>
                <w:sz w:val="24"/>
                <w:szCs w:val="24"/>
              </w:rPr>
              <w:t>Primers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sz w:val="24"/>
                <w:szCs w:val="24"/>
              </w:rPr>
              <w:t>NCAPG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sz w:val="24"/>
                <w:szCs w:val="24"/>
              </w:rPr>
              <w:t>promoter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sz w:val="24"/>
                <w:szCs w:val="24"/>
              </w:rPr>
              <w:t>cloning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sz w:val="24"/>
                <w:szCs w:val="24"/>
              </w:rPr>
              <w:t>(restriction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sz w:val="24"/>
                <w:szCs w:val="24"/>
              </w:rPr>
              <w:t>enzyme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sz w:val="24"/>
                <w:szCs w:val="24"/>
              </w:rPr>
              <w:t>sites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sz w:val="24"/>
                <w:szCs w:val="24"/>
              </w:rPr>
              <w:t>underlined)</w:t>
            </w:r>
          </w:p>
        </w:tc>
      </w:tr>
      <w:tr w:rsidR="00C54CF1" w:rsidRPr="00780FF8" w:rsidTr="00A8785A">
        <w:trPr>
          <w:trHeight w:val="20"/>
        </w:trPr>
        <w:tc>
          <w:tcPr>
            <w:tcW w:w="1985" w:type="dxa"/>
            <w:gridSpan w:val="2"/>
            <w:tcBorders>
              <w:top w:val="nil"/>
              <w:bottom w:val="single" w:sz="4" w:space="0" w:color="FFFFFF"/>
            </w:tcBorders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-2.0NCAPG-F</w:t>
            </w:r>
          </w:p>
        </w:tc>
        <w:tc>
          <w:tcPr>
            <w:tcW w:w="6707" w:type="dxa"/>
            <w:gridSpan w:val="2"/>
            <w:tcBorders>
              <w:top w:val="nil"/>
              <w:bottom w:val="single" w:sz="4" w:space="0" w:color="FFFFFF"/>
            </w:tcBorders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ATG</w:t>
            </w:r>
            <w:r w:rsidRPr="00780FF8">
              <w:rPr>
                <w:rFonts w:ascii="Times New Roman" w:hAnsi="Times New Roman"/>
                <w:sz w:val="24"/>
                <w:szCs w:val="24"/>
                <w:u w:val="single"/>
              </w:rPr>
              <w:t>GGTACC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GAGGTCAGGAGTTCGAGACCAGCCT</w:t>
            </w:r>
          </w:p>
        </w:tc>
      </w:tr>
      <w:tr w:rsidR="00C54CF1" w:rsidRPr="00780FF8" w:rsidTr="00A8785A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-1.5NCAPG-F</w:t>
            </w:r>
          </w:p>
        </w:tc>
        <w:tc>
          <w:tcPr>
            <w:tcW w:w="6707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ATG</w:t>
            </w:r>
            <w:r w:rsidRPr="00780FF8">
              <w:rPr>
                <w:rFonts w:ascii="Times New Roman" w:hAnsi="Times New Roman"/>
                <w:sz w:val="24"/>
                <w:szCs w:val="24"/>
                <w:u w:val="single"/>
              </w:rPr>
              <w:t>GGTACC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GGTGGCTTTAGTAATGTTCTATTTC</w:t>
            </w:r>
          </w:p>
        </w:tc>
      </w:tr>
      <w:tr w:rsidR="00C54CF1" w:rsidRPr="00780FF8" w:rsidTr="00A8785A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-1.0NCAPG-F</w:t>
            </w:r>
          </w:p>
        </w:tc>
        <w:tc>
          <w:tcPr>
            <w:tcW w:w="6707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ATG</w:t>
            </w:r>
            <w:r w:rsidRPr="00780FF8">
              <w:rPr>
                <w:rFonts w:ascii="Times New Roman" w:hAnsi="Times New Roman"/>
                <w:sz w:val="24"/>
                <w:szCs w:val="24"/>
                <w:u w:val="single"/>
              </w:rPr>
              <w:t>GGTACC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TATTGTAGGGTGGCATATTTTGGTC</w:t>
            </w:r>
          </w:p>
        </w:tc>
      </w:tr>
      <w:tr w:rsidR="00C54CF1" w:rsidRPr="00780FF8" w:rsidTr="00A8785A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-0.5NCAPG-F</w:t>
            </w:r>
          </w:p>
        </w:tc>
        <w:tc>
          <w:tcPr>
            <w:tcW w:w="6707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ATG</w:t>
            </w:r>
            <w:r w:rsidRPr="00780FF8">
              <w:rPr>
                <w:rFonts w:ascii="Times New Roman" w:hAnsi="Times New Roman"/>
                <w:sz w:val="24"/>
                <w:szCs w:val="24"/>
                <w:u w:val="single"/>
              </w:rPr>
              <w:t>GGTACC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GCCCTTCGGCCACAAGGGAGGTTGT</w:t>
            </w:r>
          </w:p>
        </w:tc>
      </w:tr>
      <w:tr w:rsidR="00C54CF1" w:rsidRPr="00780FF8" w:rsidTr="00A8785A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-0.5-0.25NCAPG-F</w:t>
            </w:r>
          </w:p>
        </w:tc>
        <w:tc>
          <w:tcPr>
            <w:tcW w:w="6707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ATG</w:t>
            </w:r>
            <w:r w:rsidRPr="00780FF8">
              <w:rPr>
                <w:rFonts w:ascii="Times New Roman" w:hAnsi="Times New Roman"/>
                <w:sz w:val="24"/>
                <w:szCs w:val="24"/>
                <w:u w:val="single"/>
              </w:rPr>
              <w:t>GGTACC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GTTGAACCTAGACGCATGCGCCCAA</w:t>
            </w:r>
          </w:p>
        </w:tc>
      </w:tr>
      <w:tr w:rsidR="00C54CF1" w:rsidRPr="00780FF8" w:rsidTr="00A8785A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-0.5-0.25NCAPG-R</w:t>
            </w:r>
          </w:p>
        </w:tc>
        <w:tc>
          <w:tcPr>
            <w:tcW w:w="6707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ATG</w:t>
            </w:r>
            <w:r w:rsidRPr="00780FF8">
              <w:rPr>
                <w:rFonts w:ascii="Times New Roman" w:hAnsi="Times New Roman"/>
                <w:sz w:val="24"/>
                <w:szCs w:val="24"/>
                <w:u w:val="single"/>
              </w:rPr>
              <w:t>GCTAGC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CTTGTCCAGCCGTTTTCACGGAGGG</w:t>
            </w:r>
          </w:p>
        </w:tc>
      </w:tr>
      <w:tr w:rsidR="00C54CF1" w:rsidRPr="00780FF8" w:rsidTr="00A8785A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-0.25~0.2</w:t>
            </w:r>
          </w:p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NCAPG-F</w:t>
            </w:r>
          </w:p>
        </w:tc>
        <w:tc>
          <w:tcPr>
            <w:tcW w:w="6707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ATG</w:t>
            </w:r>
            <w:r w:rsidRPr="00780FF8">
              <w:rPr>
                <w:rFonts w:ascii="Times New Roman" w:hAnsi="Times New Roman"/>
                <w:sz w:val="24"/>
                <w:szCs w:val="24"/>
                <w:u w:val="single"/>
              </w:rPr>
              <w:t>GGTACC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CCCTCCGTGAAAACGGCTGGACAAG</w:t>
            </w:r>
          </w:p>
        </w:tc>
      </w:tr>
      <w:tr w:rsidR="00C54CF1" w:rsidRPr="00780FF8" w:rsidTr="00A8785A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-0.25~0.2</w:t>
            </w:r>
          </w:p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NCAPG-R</w:t>
            </w:r>
          </w:p>
        </w:tc>
        <w:tc>
          <w:tcPr>
            <w:tcW w:w="6707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ATG</w:t>
            </w:r>
            <w:r w:rsidRPr="00780FF8">
              <w:rPr>
                <w:rFonts w:ascii="Times New Roman" w:hAnsi="Times New Roman"/>
                <w:sz w:val="24"/>
                <w:szCs w:val="24"/>
                <w:u w:val="single"/>
              </w:rPr>
              <w:t>GCTAGC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GGCTCTGGAACCCTGCCGGGACGAG</w:t>
            </w:r>
          </w:p>
        </w:tc>
      </w:tr>
      <w:tr w:rsidR="00C54CF1" w:rsidRPr="00780FF8" w:rsidTr="00A8785A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50475584"/>
            <w:r w:rsidRPr="00780FF8">
              <w:rPr>
                <w:rFonts w:ascii="Times New Roman" w:hAnsi="Times New Roman"/>
                <w:sz w:val="24"/>
                <w:szCs w:val="24"/>
              </w:rPr>
              <w:t>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mutation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A-F</w:t>
            </w:r>
          </w:p>
        </w:tc>
        <w:tc>
          <w:tcPr>
            <w:tcW w:w="6707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GAGCGCTGCCTCTGGCAACCGCCCGACGCAGGCTGTAGCCGA</w:t>
            </w:r>
          </w:p>
        </w:tc>
      </w:tr>
      <w:tr w:rsidR="00C54CF1" w:rsidRPr="00780FF8" w:rsidTr="00A8785A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mutation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A-R</w:t>
            </w:r>
          </w:p>
        </w:tc>
        <w:tc>
          <w:tcPr>
            <w:tcW w:w="6707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TCGGCTACAGCCTGCGTCGGGCGGTTGCCAGAGGCAGCGCTC</w:t>
            </w:r>
          </w:p>
        </w:tc>
      </w:tr>
      <w:tr w:rsidR="00C54CF1" w:rsidRPr="00780FF8" w:rsidTr="00A8785A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mutation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B-F</w:t>
            </w:r>
          </w:p>
        </w:tc>
        <w:tc>
          <w:tcPr>
            <w:tcW w:w="6707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AGGCTGTAGCCGAGCCGCCCGTCGACTCGTCCCGGCAG</w:t>
            </w:r>
          </w:p>
        </w:tc>
      </w:tr>
      <w:tr w:rsidR="00C54CF1" w:rsidRPr="00780FF8" w:rsidTr="00A8785A">
        <w:trPr>
          <w:trHeight w:val="263"/>
        </w:trPr>
        <w:tc>
          <w:tcPr>
            <w:tcW w:w="1985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mutation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B-R</w:t>
            </w:r>
          </w:p>
        </w:tc>
        <w:tc>
          <w:tcPr>
            <w:tcW w:w="6707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CTGCCGGGACGAGTCGACGGGCGGCTCGGCTACAGCCT</w:t>
            </w:r>
          </w:p>
        </w:tc>
      </w:tr>
      <w:tr w:rsidR="00C54CF1" w:rsidRPr="00780FF8" w:rsidTr="00A8785A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deletion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mutation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sz w:val="24"/>
                <w:szCs w:val="24"/>
              </w:rPr>
              <w:lastRenderedPageBreak/>
              <w:t>A-F</w:t>
            </w:r>
          </w:p>
        </w:tc>
        <w:tc>
          <w:tcPr>
            <w:tcW w:w="6707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lastRenderedPageBreak/>
              <w:t>GAGCGCTGCCTCTGGGCAGGCTGTAGCCGA</w:t>
            </w:r>
          </w:p>
        </w:tc>
      </w:tr>
      <w:tr w:rsidR="00C54CF1" w:rsidRPr="00780FF8" w:rsidTr="00A8785A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lastRenderedPageBreak/>
              <w:t>deletion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mutation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A-R</w:t>
            </w:r>
          </w:p>
        </w:tc>
        <w:tc>
          <w:tcPr>
            <w:tcW w:w="6707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TCGGCTACAGCCTGCCCAGAGGCAGCGCTC</w:t>
            </w:r>
          </w:p>
        </w:tc>
      </w:tr>
      <w:tr w:rsidR="00C54CF1" w:rsidRPr="00780FF8" w:rsidTr="00A8785A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deletion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mutation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B-F</w:t>
            </w:r>
          </w:p>
        </w:tc>
        <w:tc>
          <w:tcPr>
            <w:tcW w:w="6707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AGGCTGTAGCCGAGCGACTCGTCCCGGCAG</w:t>
            </w:r>
          </w:p>
        </w:tc>
      </w:tr>
      <w:bookmarkEnd w:id="1"/>
      <w:tr w:rsidR="00C54CF1" w:rsidRPr="00780FF8" w:rsidTr="00A8785A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deletion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mutation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sz w:val="24"/>
                <w:szCs w:val="24"/>
              </w:rPr>
              <w:t>B-R</w:t>
            </w:r>
          </w:p>
        </w:tc>
        <w:tc>
          <w:tcPr>
            <w:tcW w:w="6707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CTGCCGGGACGAGTCGCTCGGCTACAGCCT</w:t>
            </w:r>
          </w:p>
        </w:tc>
      </w:tr>
      <w:tr w:rsidR="00C54CF1" w:rsidRPr="00780FF8" w:rsidTr="00A8785A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0FF8">
              <w:rPr>
                <w:rFonts w:ascii="Times New Roman" w:hAnsi="Times New Roman"/>
                <w:b/>
                <w:sz w:val="24"/>
                <w:szCs w:val="24"/>
              </w:rPr>
              <w:t>Primers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hAnsi="Times New Roman"/>
                <w:b/>
                <w:sz w:val="24"/>
                <w:szCs w:val="24"/>
              </w:rPr>
              <w:t>ChIP</w:t>
            </w:r>
          </w:p>
        </w:tc>
        <w:tc>
          <w:tcPr>
            <w:tcW w:w="6707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CF1" w:rsidRPr="00780FF8" w:rsidTr="00A8785A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7" w:type="dxa"/>
            <w:gridSpan w:val="2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TGTCATAGAAGACTACTCGGAG</w:t>
            </w:r>
          </w:p>
        </w:tc>
      </w:tr>
      <w:tr w:rsidR="00C54CF1" w:rsidRPr="00780FF8" w:rsidTr="00A8785A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</w:tcPr>
          <w:p w:rsidR="00C54CF1" w:rsidRPr="00780FF8" w:rsidRDefault="00C54CF1" w:rsidP="00A87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7" w:type="dxa"/>
            <w:gridSpan w:val="2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</w:tcPr>
          <w:p w:rsidR="00C54CF1" w:rsidRPr="00780FF8" w:rsidRDefault="00C54CF1" w:rsidP="00A878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GGCTCTGGAACCCTGCCG</w:t>
            </w:r>
          </w:p>
        </w:tc>
      </w:tr>
      <w:bookmarkEnd w:id="0"/>
    </w:tbl>
    <w:p w:rsidR="00C54CF1" w:rsidRPr="00780FF8" w:rsidRDefault="00C54CF1" w:rsidP="00C54CF1"/>
    <w:p w:rsidR="00983F1C" w:rsidRDefault="00C54CF1" w:rsidP="00C54CF1">
      <w:r w:rsidRPr="00780FF8">
        <w:rPr>
          <w:rFonts w:ascii="Times New Roman" w:eastAsiaTheme="majorEastAsia" w:hAnsi="Times New Roman" w:cs="Times New Roman"/>
          <w:bCs/>
          <w:sz w:val="24"/>
          <w:szCs w:val="24"/>
        </w:rPr>
        <w:t>NCAPG,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780FF8">
        <w:rPr>
          <w:rFonts w:ascii="Times New Roman" w:eastAsiaTheme="majorEastAsia" w:hAnsi="Times New Roman" w:cs="Times New Roman"/>
          <w:bCs/>
          <w:sz w:val="24"/>
          <w:szCs w:val="24"/>
        </w:rPr>
        <w:t>Non-SMC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780FF8">
        <w:rPr>
          <w:rFonts w:ascii="Times New Roman" w:eastAsiaTheme="majorEastAsia" w:hAnsi="Times New Roman" w:cs="Times New Roman"/>
          <w:bCs/>
          <w:sz w:val="24"/>
          <w:szCs w:val="24"/>
        </w:rPr>
        <w:t>Condensin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780FF8">
        <w:rPr>
          <w:rFonts w:ascii="Times New Roman" w:eastAsiaTheme="majorEastAsia" w:hAnsi="Times New Roman" w:cs="Times New Roman"/>
          <w:bCs/>
          <w:sz w:val="24"/>
          <w:szCs w:val="24"/>
        </w:rPr>
        <w:t>I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780FF8">
        <w:rPr>
          <w:rFonts w:ascii="Times New Roman" w:eastAsiaTheme="majorEastAsia" w:hAnsi="Times New Roman" w:cs="Times New Roman"/>
          <w:bCs/>
          <w:sz w:val="24"/>
          <w:szCs w:val="24"/>
        </w:rPr>
        <w:t>Complex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780FF8">
        <w:rPr>
          <w:rFonts w:ascii="Times New Roman" w:eastAsiaTheme="majorEastAsia" w:hAnsi="Times New Roman" w:cs="Times New Roman"/>
          <w:bCs/>
          <w:sz w:val="24"/>
          <w:szCs w:val="24"/>
        </w:rPr>
        <w:t>Subunit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780FF8">
        <w:rPr>
          <w:rFonts w:ascii="Times New Roman" w:eastAsiaTheme="majorEastAsia" w:hAnsi="Times New Roman" w:cs="Times New Roman"/>
          <w:bCs/>
          <w:sz w:val="24"/>
          <w:szCs w:val="24"/>
        </w:rPr>
        <w:t>G;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780FF8">
        <w:rPr>
          <w:rFonts w:ascii="Times New Roman" w:eastAsiaTheme="majorEastAsia" w:hAnsi="Times New Roman" w:cs="Times New Roman"/>
          <w:bCs/>
          <w:sz w:val="24"/>
          <w:szCs w:val="24"/>
        </w:rPr>
        <w:t>E2F1,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780FF8">
        <w:rPr>
          <w:rFonts w:ascii="Times New Roman" w:eastAsiaTheme="majorEastAsia" w:hAnsi="Times New Roman" w:cs="Times New Roman"/>
          <w:bCs/>
          <w:sz w:val="24"/>
          <w:szCs w:val="24"/>
        </w:rPr>
        <w:t>E2F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780FF8">
        <w:rPr>
          <w:rFonts w:ascii="Times New Roman" w:eastAsiaTheme="majorEastAsia" w:hAnsi="Times New Roman" w:cs="Times New Roman"/>
          <w:bCs/>
          <w:sz w:val="24"/>
          <w:szCs w:val="24"/>
        </w:rPr>
        <w:t>Transcription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780FF8">
        <w:rPr>
          <w:rFonts w:ascii="Times New Roman" w:eastAsiaTheme="majorEastAsia" w:hAnsi="Times New Roman" w:cs="Times New Roman"/>
          <w:bCs/>
          <w:sz w:val="24"/>
          <w:szCs w:val="24"/>
        </w:rPr>
        <w:t>Factor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780FF8">
        <w:rPr>
          <w:rFonts w:ascii="Times New Roman" w:eastAsiaTheme="majorEastAsia" w:hAnsi="Times New Roman" w:cs="Times New Roman"/>
          <w:bCs/>
          <w:sz w:val="24"/>
          <w:szCs w:val="24"/>
        </w:rPr>
        <w:t>1;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780FF8">
        <w:rPr>
          <w:rFonts w:ascii="Times New Roman" w:eastAsiaTheme="majorEastAsia" w:hAnsi="Times New Roman" w:cs="Times New Roman"/>
          <w:bCs/>
          <w:sz w:val="24"/>
          <w:szCs w:val="24"/>
        </w:rPr>
        <w:t>ChIP,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780FF8">
        <w:rPr>
          <w:rFonts w:ascii="Times New Roman" w:eastAsiaTheme="majorEastAsia" w:hAnsi="Times New Roman" w:cs="Times New Roman"/>
          <w:sz w:val="24"/>
          <w:szCs w:val="24"/>
        </w:rPr>
        <w:t>chromatin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780FF8">
        <w:rPr>
          <w:rFonts w:ascii="Times New Roman" w:eastAsiaTheme="majorEastAsia" w:hAnsi="Times New Roman" w:cs="Times New Roman"/>
          <w:sz w:val="24"/>
          <w:szCs w:val="24"/>
        </w:rPr>
        <w:t>immunoprecipitation;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780FF8">
        <w:rPr>
          <w:rFonts w:ascii="Times New Roman" w:eastAsiaTheme="majorEastAsia" w:hAnsi="Times New Roman" w:cs="Times New Roman"/>
          <w:sz w:val="24"/>
          <w:szCs w:val="24"/>
        </w:rPr>
        <w:t>qPCR,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780FF8">
        <w:rPr>
          <w:rFonts w:ascii="Times New Roman" w:eastAsiaTheme="majorEastAsia" w:hAnsi="Times New Roman" w:cs="Times New Roman"/>
          <w:sz w:val="24"/>
          <w:szCs w:val="24"/>
        </w:rPr>
        <w:t>quantitative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780FF8">
        <w:rPr>
          <w:rFonts w:ascii="Times New Roman" w:eastAsiaTheme="majorEastAsia" w:hAnsi="Times New Roman" w:cs="Times New Roman"/>
          <w:sz w:val="24"/>
          <w:szCs w:val="24"/>
        </w:rPr>
        <w:t>real-time;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780FF8">
        <w:rPr>
          <w:rFonts w:ascii="Times New Roman" w:eastAsiaTheme="majorEastAsia" w:hAnsi="Times New Roman" w:cs="Times New Roman"/>
          <w:sz w:val="24"/>
          <w:szCs w:val="24"/>
        </w:rPr>
        <w:t>NC,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780FF8">
        <w:rPr>
          <w:rFonts w:ascii="Times New Roman" w:eastAsiaTheme="majorEastAsia" w:hAnsi="Times New Roman" w:cs="Times New Roman"/>
          <w:sz w:val="24"/>
          <w:szCs w:val="24"/>
        </w:rPr>
        <w:t>negative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780FF8">
        <w:rPr>
          <w:rFonts w:ascii="Times New Roman" w:eastAsiaTheme="majorEastAsia" w:hAnsi="Times New Roman" w:cs="Times New Roman"/>
          <w:sz w:val="24"/>
          <w:szCs w:val="24"/>
        </w:rPr>
        <w:t>control</w:t>
      </w:r>
      <w:r w:rsidRPr="00780FF8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sectPr w:rsidR="00983F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C54CF1"/>
    <w:rsid w:val="00983F1C"/>
    <w:rsid w:val="00C5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2023-10-10T10:51:00Z</dcterms:created>
  <dcterms:modified xsi:type="dcterms:W3CDTF">2023-10-10T10:51:00Z</dcterms:modified>
</cp:coreProperties>
</file>