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E293" w14:textId="77777777" w:rsidR="000376EE" w:rsidRPr="00C161BC" w:rsidRDefault="000376EE" w:rsidP="000376EE">
      <w:pP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bookmarkStart w:id="0" w:name="_GoBack"/>
      <w:bookmarkEnd w:id="0"/>
      <w:r w:rsidRPr="00C161BC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C161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6EE">
        <w:rPr>
          <w:rFonts w:ascii="Times New Roman" w:hAnsi="Times New Roman" w:cs="Times New Roman"/>
          <w:bCs/>
          <w:sz w:val="24"/>
          <w:szCs w:val="24"/>
          <w:lang w:val="en-US"/>
        </w:rPr>
        <w:t>Causes of death in patients between both groups</w:t>
      </w:r>
    </w:p>
    <w:tbl>
      <w:tblPr>
        <w:tblStyle w:val="MediumList1-Accent4"/>
        <w:tblW w:w="13737" w:type="dxa"/>
        <w:tblLook w:val="04A0" w:firstRow="1" w:lastRow="0" w:firstColumn="1" w:lastColumn="0" w:noHBand="0" w:noVBand="1"/>
      </w:tblPr>
      <w:tblGrid>
        <w:gridCol w:w="1557"/>
        <w:gridCol w:w="2389"/>
        <w:gridCol w:w="3270"/>
        <w:gridCol w:w="2977"/>
        <w:gridCol w:w="1560"/>
        <w:gridCol w:w="1984"/>
      </w:tblGrid>
      <w:tr w:rsidR="000376EE" w:rsidRPr="003B36BF" w14:paraId="3B0B8540" w14:textId="77777777" w:rsidTr="00C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 w:val="restart"/>
            <w:tcBorders>
              <w:top w:val="single" w:sz="4" w:space="0" w:color="auto"/>
            </w:tcBorders>
            <w:hideMark/>
          </w:tcPr>
          <w:p w14:paraId="61C501AF" w14:textId="77777777" w:rsidR="000376EE" w:rsidRPr="003B36BF" w:rsidRDefault="000376EE" w:rsidP="00A87C86">
            <w:pPr>
              <w:spacing w:before="12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3B3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 Group</w:t>
            </w:r>
          </w:p>
        </w:tc>
        <w:tc>
          <w:tcPr>
            <w:tcW w:w="1019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DE8012" w14:textId="77777777" w:rsidR="000376EE" w:rsidRPr="003B36BF" w:rsidRDefault="000376EE" w:rsidP="00A87C86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3B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C</w:t>
            </w:r>
            <w:r w:rsidR="00A87C86" w:rsidRPr="003B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ause of death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hideMark/>
          </w:tcPr>
          <w:p w14:paraId="3BE42927" w14:textId="77777777" w:rsidR="000376EE" w:rsidRPr="003B36BF" w:rsidRDefault="000376EE" w:rsidP="00A87C86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3B3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 </w:t>
            </w:r>
            <w:r w:rsidRPr="003B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T</w:t>
            </w:r>
            <w:r w:rsidR="00A87C86" w:rsidRPr="003B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otal</w:t>
            </w:r>
          </w:p>
        </w:tc>
      </w:tr>
      <w:tr w:rsidR="000376EE" w:rsidRPr="003B36BF" w14:paraId="1AFCF7AB" w14:textId="77777777" w:rsidTr="00C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tcBorders>
              <w:bottom w:val="single" w:sz="4" w:space="0" w:color="auto"/>
            </w:tcBorders>
            <w:hideMark/>
          </w:tcPr>
          <w:p w14:paraId="4403B80C" w14:textId="77777777" w:rsidR="000376EE" w:rsidRPr="003B36BF" w:rsidRDefault="000376EE" w:rsidP="00A87C86">
            <w:pPr>
              <w:spacing w:after="0"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en-IN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B88F5B" w14:textId="77777777" w:rsidR="000376EE" w:rsidRPr="003B36BF" w:rsidRDefault="000376EE" w:rsidP="00A87C86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3B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Acute variceal bleed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607E96" w14:textId="77777777" w:rsidR="000376EE" w:rsidRPr="003B36BF" w:rsidRDefault="000376EE" w:rsidP="00A87C86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3B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Intracranial bleed and coma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E502E0" w14:textId="77777777" w:rsidR="000376EE" w:rsidRPr="003B36BF" w:rsidRDefault="000376EE" w:rsidP="00A87C86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3B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Progressive liver failure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AC4908" w14:textId="77777777" w:rsidR="000376EE" w:rsidRPr="003B36BF" w:rsidRDefault="000376EE" w:rsidP="00A87C86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3B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Sepsis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14:paraId="747A82E8" w14:textId="77777777" w:rsidR="000376EE" w:rsidRPr="003B36BF" w:rsidRDefault="000376EE" w:rsidP="00A87C86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</w:p>
        </w:tc>
      </w:tr>
      <w:tr w:rsidR="000376EE" w:rsidRPr="003B36BF" w14:paraId="1BE88851" w14:textId="77777777" w:rsidTr="00CA4C49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top w:val="single" w:sz="4" w:space="0" w:color="auto"/>
              <w:bottom w:val="nil"/>
            </w:tcBorders>
            <w:hideMark/>
          </w:tcPr>
          <w:p w14:paraId="75B6187C" w14:textId="77777777" w:rsidR="000376EE" w:rsidRPr="00C161BC" w:rsidRDefault="000376EE" w:rsidP="00A87C8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C16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AH–CAM</w:t>
            </w:r>
          </w:p>
        </w:tc>
        <w:tc>
          <w:tcPr>
            <w:tcW w:w="2389" w:type="dxa"/>
            <w:tcBorders>
              <w:top w:val="single" w:sz="4" w:space="0" w:color="auto"/>
              <w:bottom w:val="nil"/>
            </w:tcBorders>
            <w:hideMark/>
          </w:tcPr>
          <w:p w14:paraId="65D6442E" w14:textId="77777777" w:rsidR="000376EE" w:rsidRPr="003B36BF" w:rsidRDefault="000376EE" w:rsidP="00A87C86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3</w:t>
            </w:r>
            <w:r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t xml:space="preserve">13.6% </w:t>
            </w:r>
            <w:r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br/>
            </w:r>
          </w:p>
        </w:tc>
        <w:tc>
          <w:tcPr>
            <w:tcW w:w="3270" w:type="dxa"/>
            <w:tcBorders>
              <w:top w:val="single" w:sz="4" w:space="0" w:color="auto"/>
              <w:bottom w:val="nil"/>
            </w:tcBorders>
            <w:hideMark/>
          </w:tcPr>
          <w:p w14:paraId="680291B8" w14:textId="77777777" w:rsidR="000376EE" w:rsidRPr="003B36BF" w:rsidRDefault="000376EE" w:rsidP="00A87C86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</w:t>
            </w:r>
            <w:r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t xml:space="preserve">4.5% </w:t>
            </w:r>
            <w:r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hideMark/>
          </w:tcPr>
          <w:p w14:paraId="459D2718" w14:textId="77777777" w:rsidR="000376EE" w:rsidRPr="003B36BF" w:rsidRDefault="000376EE" w:rsidP="00A87C86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8</w:t>
            </w:r>
            <w:r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t xml:space="preserve">36.4% </w:t>
            </w:r>
            <w:r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hideMark/>
          </w:tcPr>
          <w:p w14:paraId="38F1A919" w14:textId="77777777" w:rsidR="000376EE" w:rsidRPr="003B36BF" w:rsidRDefault="000376EE" w:rsidP="00A87C86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10</w:t>
            </w:r>
            <w:r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t>45.5%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hideMark/>
          </w:tcPr>
          <w:p w14:paraId="29F0F4B5" w14:textId="77777777" w:rsidR="000376EE" w:rsidRPr="003B36BF" w:rsidRDefault="000376EE" w:rsidP="00A87C86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3B3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22 (61.1%)</w:t>
            </w:r>
          </w:p>
        </w:tc>
      </w:tr>
      <w:tr w:rsidR="000376EE" w:rsidRPr="003B36BF" w14:paraId="398996C1" w14:textId="77777777" w:rsidTr="00C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top w:val="nil"/>
            </w:tcBorders>
            <w:hideMark/>
          </w:tcPr>
          <w:p w14:paraId="42C2469F" w14:textId="77777777" w:rsidR="000376EE" w:rsidRPr="00C161BC" w:rsidRDefault="000376EE" w:rsidP="00A87C8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C16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Classical AH</w:t>
            </w:r>
          </w:p>
        </w:tc>
        <w:tc>
          <w:tcPr>
            <w:tcW w:w="2389" w:type="dxa"/>
            <w:tcBorders>
              <w:top w:val="nil"/>
            </w:tcBorders>
            <w:hideMark/>
          </w:tcPr>
          <w:p w14:paraId="321C0845" w14:textId="77777777" w:rsidR="000376EE" w:rsidRPr="003B36BF" w:rsidRDefault="00A87C86" w:rsidP="00A87C86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2</w:t>
            </w:r>
            <w:r w:rsidR="000376EE"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t xml:space="preserve">14.3% </w:t>
            </w:r>
            <w:r w:rsidR="000376EE"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br/>
            </w:r>
          </w:p>
        </w:tc>
        <w:tc>
          <w:tcPr>
            <w:tcW w:w="3270" w:type="dxa"/>
            <w:tcBorders>
              <w:top w:val="nil"/>
            </w:tcBorders>
            <w:hideMark/>
          </w:tcPr>
          <w:p w14:paraId="787615FB" w14:textId="77777777" w:rsidR="000376EE" w:rsidRPr="003B36BF" w:rsidRDefault="00A87C86" w:rsidP="00A87C86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0</w:t>
            </w:r>
            <w:r w:rsidR="000376EE"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t xml:space="preserve">0.0% </w:t>
            </w:r>
            <w:r w:rsidR="000376EE"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br/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14:paraId="653632FF" w14:textId="77777777" w:rsidR="000376EE" w:rsidRPr="003B36BF" w:rsidRDefault="00A87C86" w:rsidP="00A87C86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3</w:t>
            </w:r>
            <w:r w:rsidR="000376EE"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t xml:space="preserve">21.4% </w:t>
            </w:r>
            <w:r w:rsidR="000376EE"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br/>
            </w:r>
          </w:p>
        </w:tc>
        <w:tc>
          <w:tcPr>
            <w:tcW w:w="1560" w:type="dxa"/>
            <w:tcBorders>
              <w:top w:val="nil"/>
            </w:tcBorders>
            <w:hideMark/>
          </w:tcPr>
          <w:p w14:paraId="6B4F415E" w14:textId="77777777" w:rsidR="000376EE" w:rsidRPr="003B36BF" w:rsidRDefault="00A87C86" w:rsidP="00A87C86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9</w:t>
            </w:r>
            <w:r w:rsidR="000376EE" w:rsidRPr="003B36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n-IN"/>
              </w:rPr>
              <w:t>64.3%</w:t>
            </w:r>
          </w:p>
        </w:tc>
        <w:tc>
          <w:tcPr>
            <w:tcW w:w="1984" w:type="dxa"/>
            <w:tcBorders>
              <w:top w:val="nil"/>
            </w:tcBorders>
            <w:hideMark/>
          </w:tcPr>
          <w:p w14:paraId="5A8BA018" w14:textId="77777777" w:rsidR="000376EE" w:rsidRPr="003B36BF" w:rsidRDefault="000376EE" w:rsidP="00A87C86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3B3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14 (38.9%)</w:t>
            </w:r>
          </w:p>
        </w:tc>
      </w:tr>
      <w:tr w:rsidR="000376EE" w:rsidRPr="003B36BF" w14:paraId="2701FF33" w14:textId="77777777" w:rsidTr="00CA4C4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bottom w:val="single" w:sz="4" w:space="0" w:color="auto"/>
            </w:tcBorders>
            <w:hideMark/>
          </w:tcPr>
          <w:p w14:paraId="6E694260" w14:textId="77777777" w:rsidR="000376EE" w:rsidRPr="00C161BC" w:rsidRDefault="000376EE" w:rsidP="00A87C8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C16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Total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hideMark/>
          </w:tcPr>
          <w:p w14:paraId="57245C07" w14:textId="77777777" w:rsidR="000376EE" w:rsidRPr="003B36BF" w:rsidRDefault="00A87C86" w:rsidP="00A87C86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="000376EE" w:rsidRPr="003B3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(13.9%)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hideMark/>
          </w:tcPr>
          <w:p w14:paraId="28EB5BD3" w14:textId="77777777" w:rsidR="000376EE" w:rsidRPr="003B36BF" w:rsidRDefault="00A87C86" w:rsidP="00A87C86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="000376EE" w:rsidRPr="003B3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(2.8%)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14:paraId="682E7AFA" w14:textId="77777777" w:rsidR="000376EE" w:rsidRPr="003B36BF" w:rsidRDefault="00A87C86" w:rsidP="00A87C86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="000376EE" w:rsidRPr="003B3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(30.6%)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5A30B40B" w14:textId="77777777" w:rsidR="000376EE" w:rsidRPr="003B36BF" w:rsidRDefault="00A87C86" w:rsidP="00A87C86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="000376EE" w:rsidRPr="003B3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(52.8%)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1977E111" w14:textId="77777777" w:rsidR="000376EE" w:rsidRPr="003B36BF" w:rsidRDefault="000376EE" w:rsidP="00A87C86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3B3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36</w:t>
            </w:r>
          </w:p>
        </w:tc>
      </w:tr>
    </w:tbl>
    <w:p w14:paraId="12A81FF2" w14:textId="77777777" w:rsidR="000376EE" w:rsidRPr="003B36BF" w:rsidRDefault="00A87C86" w:rsidP="000376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 xml:space="preserve">Abbreviations: </w:t>
      </w:r>
      <w:r w:rsidR="000376EE" w:rsidRPr="003B36BF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="000376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76EE" w:rsidRPr="003B36BF">
        <w:rPr>
          <w:rFonts w:ascii="Times New Roman" w:hAnsi="Times New Roman" w:cs="Times New Roman"/>
          <w:sz w:val="24"/>
          <w:szCs w:val="24"/>
          <w:lang w:val="en-US"/>
        </w:rPr>
        <w:t xml:space="preserve"> alcoholic hepatitis</w:t>
      </w:r>
      <w:r w:rsidR="000376E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376EE" w:rsidRPr="003B36BF">
        <w:rPr>
          <w:rFonts w:ascii="Times New Roman" w:hAnsi="Times New Roman" w:cs="Times New Roman"/>
          <w:sz w:val="24"/>
          <w:szCs w:val="24"/>
          <w:lang w:val="en-US"/>
        </w:rPr>
        <w:t xml:space="preserve"> CAM</w:t>
      </w:r>
      <w:r w:rsidR="000376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76EE" w:rsidRPr="003B36BF">
        <w:rPr>
          <w:rFonts w:ascii="Times New Roman" w:hAnsi="Times New Roman" w:cs="Times New Roman"/>
          <w:sz w:val="24"/>
          <w:szCs w:val="24"/>
          <w:lang w:val="en-US"/>
        </w:rPr>
        <w:t xml:space="preserve"> complementary and alternative medicine</w:t>
      </w:r>
      <w:r w:rsidR="000376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376EE" w:rsidRPr="003B36BF" w:rsidSect="00244B1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7A80" w14:textId="77777777" w:rsidR="00C459B9" w:rsidRDefault="00C459B9" w:rsidP="00CA4C49">
      <w:pPr>
        <w:spacing w:after="0" w:line="240" w:lineRule="auto"/>
      </w:pPr>
      <w:r>
        <w:separator/>
      </w:r>
    </w:p>
  </w:endnote>
  <w:endnote w:type="continuationSeparator" w:id="0">
    <w:p w14:paraId="1BA96C2C" w14:textId="77777777" w:rsidR="00C459B9" w:rsidRDefault="00C459B9" w:rsidP="00CA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1903" w14:textId="77777777" w:rsidR="00C459B9" w:rsidRDefault="00C459B9" w:rsidP="00CA4C49">
      <w:pPr>
        <w:spacing w:after="0" w:line="240" w:lineRule="auto"/>
      </w:pPr>
      <w:r>
        <w:separator/>
      </w:r>
    </w:p>
  </w:footnote>
  <w:footnote w:type="continuationSeparator" w:id="0">
    <w:p w14:paraId="1FFE5FFD" w14:textId="77777777" w:rsidR="00C459B9" w:rsidRDefault="00C459B9" w:rsidP="00CA4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wNbQ0sLA0NjM3NzZS0lEKTi0uzszPAykwrAUAyunIsCwAAAA="/>
  </w:docVars>
  <w:rsids>
    <w:rsidRoot w:val="000376EE"/>
    <w:rsid w:val="000376EE"/>
    <w:rsid w:val="001B2795"/>
    <w:rsid w:val="00A87C86"/>
    <w:rsid w:val="00C459B9"/>
    <w:rsid w:val="00CA4C49"/>
    <w:rsid w:val="00CE41EF"/>
    <w:rsid w:val="00E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F6E8"/>
  <w15:docId w15:val="{05149CEE-5401-4239-BDA2-F95C5668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6EE"/>
    <w:pPr>
      <w:spacing w:after="160" w:line="259" w:lineRule="auto"/>
    </w:pPr>
    <w:rPr>
      <w:kern w:val="0"/>
      <w:sz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0376EE"/>
    <w:rPr>
      <w:kern w:val="0"/>
      <w:sz w:val="22"/>
      <w:lang w:val="en-IN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376EE"/>
    <w:rPr>
      <w:kern w:val="0"/>
      <w:sz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4C49"/>
    <w:rPr>
      <w:kern w:val="0"/>
      <w:sz w:val="18"/>
      <w:szCs w:val="18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CA4C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4C49"/>
    <w:rPr>
      <w:kern w:val="0"/>
      <w:sz w:val="18"/>
      <w:szCs w:val="18"/>
      <w:lang w:val="en-IN" w:eastAsia="en-US"/>
    </w:rPr>
  </w:style>
  <w:style w:type="table" w:styleId="MediumList1-Accent4">
    <w:name w:val="Medium List 1 Accent 4"/>
    <w:basedOn w:val="TableNormal"/>
    <w:uiPriority w:val="65"/>
    <w:rsid w:val="00CA4C4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Cyriac Philips</cp:lastModifiedBy>
  <cp:revision>4</cp:revision>
  <dcterms:created xsi:type="dcterms:W3CDTF">2019-10-31T11:05:00Z</dcterms:created>
  <dcterms:modified xsi:type="dcterms:W3CDTF">2019-12-15T02:51:00Z</dcterms:modified>
</cp:coreProperties>
</file>