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3F0DC" w14:textId="77777777" w:rsidR="00244CB1" w:rsidRPr="009C70B8" w:rsidRDefault="00244CB1" w:rsidP="00244CB1">
      <w:pPr>
        <w:rPr>
          <w:rFonts w:ascii="Times New Roman" w:eastAsia="DengXian" w:hAnsi="Times New Roman" w:cs="Times New Roman"/>
          <w:b/>
          <w:bCs/>
          <w:sz w:val="22"/>
        </w:rPr>
      </w:pPr>
      <w:r w:rsidRPr="009C70B8">
        <w:rPr>
          <w:rFonts w:ascii="Times New Roman" w:eastAsia="DengXian" w:hAnsi="Times New Roman" w:cs="Times New Roman" w:hint="eastAsia"/>
          <w:b/>
          <w:bCs/>
          <w:sz w:val="22"/>
        </w:rPr>
        <w:t>1.8 Antibodies used in immunofluorescence and flow cytometry</w:t>
      </w:r>
    </w:p>
    <w:p w14:paraId="3E5C0AD4" w14:textId="77777777" w:rsidR="00244CB1" w:rsidRPr="009C70B8" w:rsidRDefault="00244CB1" w:rsidP="00244CB1">
      <w:pPr>
        <w:suppressLineNumbers/>
        <w:spacing w:line="480" w:lineRule="auto"/>
        <w:jc w:val="center"/>
        <w:rPr>
          <w:rFonts w:ascii="Times New Roman" w:eastAsia="SimSun" w:hAnsi="Times New Roman" w:cs="Times New Roman"/>
          <w:b/>
          <w:bCs/>
          <w:kern w:val="44"/>
          <w:sz w:val="22"/>
        </w:rPr>
      </w:pPr>
      <w:r w:rsidRPr="009C70B8">
        <w:rPr>
          <w:rFonts w:ascii="Times New Roman" w:eastAsia="SimSun" w:hAnsi="Times New Roman" w:cs="Times New Roman"/>
          <w:b/>
          <w:bCs/>
          <w:kern w:val="44"/>
          <w:sz w:val="22"/>
        </w:rPr>
        <w:t xml:space="preserve">Supplementary </w:t>
      </w:r>
      <w:r w:rsidRPr="009C70B8">
        <w:rPr>
          <w:rFonts w:ascii="Times New Roman" w:eastAsia="SimSun" w:hAnsi="Times New Roman" w:cs="Times New Roman" w:hint="eastAsia"/>
          <w:b/>
          <w:bCs/>
          <w:kern w:val="44"/>
          <w:sz w:val="22"/>
        </w:rPr>
        <w:t>T</w:t>
      </w:r>
      <w:r w:rsidRPr="009C70B8">
        <w:rPr>
          <w:rFonts w:ascii="Times New Roman" w:eastAsia="SimSun" w:hAnsi="Times New Roman" w:cs="Times New Roman"/>
          <w:b/>
          <w:bCs/>
          <w:kern w:val="44"/>
          <w:sz w:val="22"/>
        </w:rPr>
        <w:t xml:space="preserve">able </w:t>
      </w:r>
      <w:r w:rsidRPr="009C70B8">
        <w:rPr>
          <w:rFonts w:ascii="Times New Roman" w:eastAsia="SimSun" w:hAnsi="Times New Roman" w:cs="Times New Roman" w:hint="eastAsia"/>
          <w:b/>
          <w:bCs/>
          <w:kern w:val="44"/>
          <w:sz w:val="22"/>
        </w:rPr>
        <w:t>2</w:t>
      </w:r>
      <w:r w:rsidRPr="009C70B8">
        <w:rPr>
          <w:rFonts w:ascii="Times New Roman" w:eastAsia="SimSun" w:hAnsi="Times New Roman" w:cs="Times New Roman"/>
          <w:b/>
          <w:bCs/>
          <w:kern w:val="44"/>
          <w:sz w:val="22"/>
        </w:rPr>
        <w:t>.</w:t>
      </w:r>
      <w:r w:rsidRPr="009C70B8">
        <w:rPr>
          <w:rFonts w:ascii="Times New Roman" w:eastAsia="SimSun" w:hAnsi="Times New Roman" w:cs="Times New Roman" w:hint="eastAsia"/>
          <w:b/>
          <w:bCs/>
          <w:kern w:val="44"/>
          <w:sz w:val="22"/>
        </w:rPr>
        <w:t xml:space="preserve"> </w:t>
      </w:r>
      <w:r w:rsidRPr="009C70B8">
        <w:rPr>
          <w:rFonts w:ascii="Times New Roman" w:eastAsia="DengXian" w:hAnsi="Times New Roman" w:cs="Times New Roman" w:hint="eastAsia"/>
          <w:b/>
          <w:bCs/>
          <w:sz w:val="22"/>
        </w:rPr>
        <w:t>Antibodies used in immunofluorescence and flow cytometry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5"/>
        <w:gridCol w:w="1456"/>
        <w:gridCol w:w="1694"/>
        <w:gridCol w:w="1351"/>
      </w:tblGrid>
      <w:tr w:rsidR="00244CB1" w:rsidRPr="009C70B8" w14:paraId="74441DDC" w14:textId="77777777" w:rsidTr="00D47576">
        <w:tc>
          <w:tcPr>
            <w:tcW w:w="3795" w:type="dxa"/>
          </w:tcPr>
          <w:p w14:paraId="6C1837DC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color w:val="auto"/>
                <w:sz w:val="24"/>
                <w:szCs w:val="24"/>
              </w:rPr>
              <w:t>Antibodies</w:t>
            </w:r>
          </w:p>
        </w:tc>
        <w:tc>
          <w:tcPr>
            <w:tcW w:w="1456" w:type="dxa"/>
          </w:tcPr>
          <w:p w14:paraId="7823F2BF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color w:val="auto"/>
                <w:sz w:val="24"/>
                <w:szCs w:val="24"/>
              </w:rPr>
              <w:t>Source</w:t>
            </w:r>
          </w:p>
        </w:tc>
        <w:tc>
          <w:tcPr>
            <w:tcW w:w="1694" w:type="dxa"/>
          </w:tcPr>
          <w:p w14:paraId="16248519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color w:val="auto"/>
                <w:sz w:val="24"/>
                <w:szCs w:val="24"/>
              </w:rPr>
              <w:t>Cat#</w:t>
            </w:r>
          </w:p>
        </w:tc>
        <w:tc>
          <w:tcPr>
            <w:tcW w:w="1351" w:type="dxa"/>
          </w:tcPr>
          <w:p w14:paraId="1212BF5D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color w:val="auto"/>
                <w:sz w:val="24"/>
                <w:szCs w:val="24"/>
              </w:rPr>
              <w:t>Dilution</w:t>
            </w:r>
          </w:p>
        </w:tc>
      </w:tr>
      <w:tr w:rsidR="00244CB1" w:rsidRPr="009C70B8" w14:paraId="40E002A8" w14:textId="77777777" w:rsidTr="00D47576">
        <w:tc>
          <w:tcPr>
            <w:tcW w:w="3795" w:type="dxa"/>
          </w:tcPr>
          <w:p w14:paraId="743A8145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Anti-LYVE1</w:t>
            </w:r>
          </w:p>
        </w:tc>
        <w:tc>
          <w:tcPr>
            <w:tcW w:w="1456" w:type="dxa"/>
          </w:tcPr>
          <w:p w14:paraId="037E3A1E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Abcam</w:t>
            </w:r>
          </w:p>
        </w:tc>
        <w:tc>
          <w:tcPr>
            <w:tcW w:w="1694" w:type="dxa"/>
          </w:tcPr>
          <w:p w14:paraId="1C8842BA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ab218535</w:t>
            </w:r>
          </w:p>
        </w:tc>
        <w:tc>
          <w:tcPr>
            <w:tcW w:w="1351" w:type="dxa"/>
          </w:tcPr>
          <w:p w14:paraId="3274AB65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200</w:t>
            </w:r>
          </w:p>
        </w:tc>
      </w:tr>
      <w:tr w:rsidR="00244CB1" w:rsidRPr="009C70B8" w14:paraId="4924F6DD" w14:textId="77777777" w:rsidTr="00D47576">
        <w:tc>
          <w:tcPr>
            <w:tcW w:w="3795" w:type="dxa"/>
          </w:tcPr>
          <w:p w14:paraId="6CD2AD03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Anti-CD31</w:t>
            </w:r>
          </w:p>
        </w:tc>
        <w:tc>
          <w:tcPr>
            <w:tcW w:w="1456" w:type="dxa"/>
          </w:tcPr>
          <w:p w14:paraId="69443EF4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Abcam</w:t>
            </w:r>
          </w:p>
        </w:tc>
        <w:tc>
          <w:tcPr>
            <w:tcW w:w="1694" w:type="dxa"/>
          </w:tcPr>
          <w:p w14:paraId="7A300202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ab56299</w:t>
            </w:r>
          </w:p>
        </w:tc>
        <w:tc>
          <w:tcPr>
            <w:tcW w:w="1351" w:type="dxa"/>
          </w:tcPr>
          <w:p w14:paraId="1ECA1218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200</w:t>
            </w:r>
          </w:p>
        </w:tc>
      </w:tr>
      <w:tr w:rsidR="00244CB1" w:rsidRPr="009C70B8" w14:paraId="37E8EC81" w14:textId="77777777" w:rsidTr="00D47576">
        <w:tc>
          <w:tcPr>
            <w:tcW w:w="3795" w:type="dxa"/>
          </w:tcPr>
          <w:p w14:paraId="2A1F5574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Anti-CXCL1</w:t>
            </w:r>
          </w:p>
        </w:tc>
        <w:tc>
          <w:tcPr>
            <w:tcW w:w="1456" w:type="dxa"/>
          </w:tcPr>
          <w:p w14:paraId="0F1DFC77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Proteintech</w:t>
            </w:r>
          </w:p>
        </w:tc>
        <w:tc>
          <w:tcPr>
            <w:tcW w:w="1694" w:type="dxa"/>
          </w:tcPr>
          <w:p w14:paraId="0C6B12FD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12335-1-AP</w:t>
            </w:r>
          </w:p>
        </w:tc>
        <w:tc>
          <w:tcPr>
            <w:tcW w:w="1351" w:type="dxa"/>
          </w:tcPr>
          <w:p w14:paraId="02C41868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200</w:t>
            </w:r>
          </w:p>
        </w:tc>
      </w:tr>
      <w:tr w:rsidR="00244CB1" w:rsidRPr="009C70B8" w14:paraId="65FECA29" w14:textId="77777777" w:rsidTr="00D47576">
        <w:tc>
          <w:tcPr>
            <w:tcW w:w="3795" w:type="dxa"/>
          </w:tcPr>
          <w:p w14:paraId="7DC5D678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Goat Anti-Rat IgG Alexa Fluor® 488</w:t>
            </w:r>
          </w:p>
        </w:tc>
        <w:tc>
          <w:tcPr>
            <w:tcW w:w="1456" w:type="dxa"/>
          </w:tcPr>
          <w:p w14:paraId="29C1C6FC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Abcam</w:t>
            </w:r>
          </w:p>
        </w:tc>
        <w:tc>
          <w:tcPr>
            <w:tcW w:w="1694" w:type="dxa"/>
          </w:tcPr>
          <w:p w14:paraId="09FB8219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ab150157</w:t>
            </w:r>
          </w:p>
        </w:tc>
        <w:tc>
          <w:tcPr>
            <w:tcW w:w="1351" w:type="dxa"/>
          </w:tcPr>
          <w:p w14:paraId="10BAB6AD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1000</w:t>
            </w:r>
          </w:p>
        </w:tc>
      </w:tr>
      <w:tr w:rsidR="00244CB1" w:rsidRPr="009C70B8" w14:paraId="6AC4D0F3" w14:textId="77777777" w:rsidTr="00D47576">
        <w:tc>
          <w:tcPr>
            <w:tcW w:w="3795" w:type="dxa"/>
          </w:tcPr>
          <w:p w14:paraId="7A9E7363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Goat Anti-Rabbit IgG Alexa Fluor® 594</w:t>
            </w:r>
          </w:p>
        </w:tc>
        <w:tc>
          <w:tcPr>
            <w:tcW w:w="1456" w:type="dxa"/>
          </w:tcPr>
          <w:p w14:paraId="2BBD9DC5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Abcam</w:t>
            </w:r>
          </w:p>
        </w:tc>
        <w:tc>
          <w:tcPr>
            <w:tcW w:w="1694" w:type="dxa"/>
          </w:tcPr>
          <w:p w14:paraId="245A4B56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ab150080</w:t>
            </w:r>
          </w:p>
        </w:tc>
        <w:tc>
          <w:tcPr>
            <w:tcW w:w="1351" w:type="dxa"/>
          </w:tcPr>
          <w:p w14:paraId="3708E1A2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1000</w:t>
            </w:r>
          </w:p>
        </w:tc>
      </w:tr>
      <w:tr w:rsidR="00244CB1" w:rsidRPr="009C70B8" w14:paraId="53D0BFC6" w14:textId="77777777" w:rsidTr="00D47576">
        <w:tc>
          <w:tcPr>
            <w:tcW w:w="3795" w:type="dxa"/>
          </w:tcPr>
          <w:p w14:paraId="1B90F6F6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Anti-CD16/32</w:t>
            </w:r>
          </w:p>
        </w:tc>
        <w:tc>
          <w:tcPr>
            <w:tcW w:w="1456" w:type="dxa"/>
          </w:tcPr>
          <w:p w14:paraId="235EF870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eBioscience</w:t>
            </w:r>
          </w:p>
        </w:tc>
        <w:tc>
          <w:tcPr>
            <w:tcW w:w="1694" w:type="dxa"/>
          </w:tcPr>
          <w:p w14:paraId="0D6D9597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14-0161-82</w:t>
            </w:r>
          </w:p>
        </w:tc>
        <w:tc>
          <w:tcPr>
            <w:tcW w:w="1351" w:type="dxa"/>
          </w:tcPr>
          <w:p w14:paraId="40107E79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</w:t>
            </w:r>
          </w:p>
        </w:tc>
      </w:tr>
      <w:tr w:rsidR="00244CB1" w:rsidRPr="009C70B8" w14:paraId="25D02065" w14:textId="77777777" w:rsidTr="00D47576">
        <w:tc>
          <w:tcPr>
            <w:tcW w:w="3795" w:type="dxa"/>
          </w:tcPr>
          <w:p w14:paraId="0A59E447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Anti-CD45-eFluor450</w:t>
            </w:r>
          </w:p>
        </w:tc>
        <w:tc>
          <w:tcPr>
            <w:tcW w:w="1456" w:type="dxa"/>
          </w:tcPr>
          <w:p w14:paraId="35972700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ThermoFisher</w:t>
            </w:r>
          </w:p>
        </w:tc>
        <w:tc>
          <w:tcPr>
            <w:tcW w:w="1694" w:type="dxa"/>
          </w:tcPr>
          <w:p w14:paraId="02BFEF1D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48-0451-82</w:t>
            </w:r>
          </w:p>
        </w:tc>
        <w:tc>
          <w:tcPr>
            <w:tcW w:w="1351" w:type="dxa"/>
          </w:tcPr>
          <w:p w14:paraId="1844E349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</w:t>
            </w:r>
          </w:p>
        </w:tc>
      </w:tr>
      <w:tr w:rsidR="00244CB1" w:rsidRPr="009C70B8" w14:paraId="1ACF4EA0" w14:textId="77777777" w:rsidTr="00D47576">
        <w:tc>
          <w:tcPr>
            <w:tcW w:w="3795" w:type="dxa"/>
          </w:tcPr>
          <w:p w14:paraId="3C778800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anti-F4/80-APC-Cy7</w:t>
            </w:r>
          </w:p>
        </w:tc>
        <w:tc>
          <w:tcPr>
            <w:tcW w:w="1456" w:type="dxa"/>
          </w:tcPr>
          <w:p w14:paraId="50A94283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Biolegend</w:t>
            </w:r>
          </w:p>
        </w:tc>
        <w:tc>
          <w:tcPr>
            <w:tcW w:w="1694" w:type="dxa"/>
          </w:tcPr>
          <w:p w14:paraId="0869859E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123118</w:t>
            </w:r>
          </w:p>
        </w:tc>
        <w:tc>
          <w:tcPr>
            <w:tcW w:w="1351" w:type="dxa"/>
          </w:tcPr>
          <w:p w14:paraId="5337B2B3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</w:t>
            </w:r>
          </w:p>
        </w:tc>
      </w:tr>
      <w:tr w:rsidR="00244CB1" w:rsidRPr="009C70B8" w14:paraId="400DA8E5" w14:textId="77777777" w:rsidTr="00D47576">
        <w:tc>
          <w:tcPr>
            <w:tcW w:w="3795" w:type="dxa"/>
          </w:tcPr>
          <w:p w14:paraId="1E08228C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anti-CD11b-PerCP</w:t>
            </w:r>
          </w:p>
        </w:tc>
        <w:tc>
          <w:tcPr>
            <w:tcW w:w="1456" w:type="dxa"/>
          </w:tcPr>
          <w:p w14:paraId="39222735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Biolegend</w:t>
            </w:r>
          </w:p>
        </w:tc>
        <w:tc>
          <w:tcPr>
            <w:tcW w:w="1694" w:type="dxa"/>
          </w:tcPr>
          <w:p w14:paraId="6E46E7A1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101230</w:t>
            </w:r>
          </w:p>
        </w:tc>
        <w:tc>
          <w:tcPr>
            <w:tcW w:w="1351" w:type="dxa"/>
          </w:tcPr>
          <w:p w14:paraId="3131015A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</w:t>
            </w:r>
          </w:p>
        </w:tc>
      </w:tr>
      <w:tr w:rsidR="00244CB1" w:rsidRPr="009C70B8" w14:paraId="6148AA1F" w14:textId="77777777" w:rsidTr="00D47576">
        <w:tc>
          <w:tcPr>
            <w:tcW w:w="3795" w:type="dxa"/>
          </w:tcPr>
          <w:p w14:paraId="671532CE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anti-Ly6G-PE-Cy7</w:t>
            </w:r>
          </w:p>
        </w:tc>
        <w:tc>
          <w:tcPr>
            <w:tcW w:w="1456" w:type="dxa"/>
          </w:tcPr>
          <w:p w14:paraId="334AEBF8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Biolegend</w:t>
            </w:r>
          </w:p>
        </w:tc>
        <w:tc>
          <w:tcPr>
            <w:tcW w:w="1694" w:type="dxa"/>
          </w:tcPr>
          <w:p w14:paraId="5C4B487B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127618</w:t>
            </w:r>
          </w:p>
        </w:tc>
        <w:tc>
          <w:tcPr>
            <w:tcW w:w="1351" w:type="dxa"/>
          </w:tcPr>
          <w:p w14:paraId="4F288A26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</w:t>
            </w:r>
          </w:p>
        </w:tc>
      </w:tr>
      <w:tr w:rsidR="00244CB1" w:rsidRPr="009C70B8" w14:paraId="6D899A27" w14:textId="77777777" w:rsidTr="00D47576">
        <w:tc>
          <w:tcPr>
            <w:tcW w:w="3795" w:type="dxa"/>
          </w:tcPr>
          <w:p w14:paraId="3BB34AB1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anti-Ly6C-PE</w:t>
            </w:r>
          </w:p>
        </w:tc>
        <w:tc>
          <w:tcPr>
            <w:tcW w:w="1456" w:type="dxa"/>
          </w:tcPr>
          <w:p w14:paraId="68454390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Biolegend</w:t>
            </w:r>
          </w:p>
        </w:tc>
        <w:tc>
          <w:tcPr>
            <w:tcW w:w="1694" w:type="dxa"/>
          </w:tcPr>
          <w:p w14:paraId="443DCE4B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</w:pPr>
            <w:r w:rsidRPr="009C70B8">
              <w:rPr>
                <w:rFonts w:ascii="Times New Roman" w:eastAsia="DengXian" w:hAnsi="Times New Roman"/>
                <w:b w:val="0"/>
                <w:bCs w:val="0"/>
                <w:color w:val="auto"/>
                <w:sz w:val="22"/>
              </w:rPr>
              <w:t>128007</w:t>
            </w:r>
          </w:p>
        </w:tc>
        <w:tc>
          <w:tcPr>
            <w:tcW w:w="1351" w:type="dxa"/>
          </w:tcPr>
          <w:p w14:paraId="121FEB11" w14:textId="77777777" w:rsidR="00244CB1" w:rsidRPr="009C70B8" w:rsidRDefault="00244CB1" w:rsidP="00D47576">
            <w:pPr>
              <w:pStyle w:val="17babae4-54f0-44fa-a444-1068224df0ac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C70B8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1: 100</w:t>
            </w:r>
          </w:p>
        </w:tc>
      </w:tr>
    </w:tbl>
    <w:p w14:paraId="1C951E1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BA"/>
    <w:rsid w:val="00244CB1"/>
    <w:rsid w:val="004244E6"/>
    <w:rsid w:val="0067415F"/>
    <w:rsid w:val="007B0B04"/>
    <w:rsid w:val="00AE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F08AB-356C-48AC-A75B-303813BB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7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7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7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7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7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7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7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7B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244CB1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babae4-54f0-44fa-a444-1068224df0ac">
    <w:name w:val="17babae4-54f0-44fa-a444-1068224df0ac"/>
    <w:basedOn w:val="Title"/>
    <w:next w:val="Normal"/>
    <w:link w:val="17babae4-54f0-44fa-a444-1068224df0ac0"/>
    <w:rsid w:val="00244CB1"/>
    <w:pPr>
      <w:widowControl w:val="0"/>
      <w:adjustRightInd w:val="0"/>
      <w:spacing w:after="0" w:line="288" w:lineRule="auto"/>
      <w:jc w:val="center"/>
      <w:outlineLvl w:val="0"/>
    </w:pPr>
    <w:rPr>
      <w:rFonts w:ascii="Microsoft YaHei" w:eastAsia="Microsoft YaHei" w:hAnsi="Microsoft YaHei" w:cs="Times New Roman"/>
      <w:b/>
      <w:bCs/>
      <w:color w:val="000000"/>
      <w:sz w:val="40"/>
      <w:szCs w:val="28"/>
      <w:lang w:eastAsia="zh-CN"/>
    </w:rPr>
  </w:style>
  <w:style w:type="character" w:customStyle="1" w:styleId="17babae4-54f0-44fa-a444-1068224df0ac0">
    <w:name w:val="17babae4-54f0-44fa-a444-1068224df0ac 字符"/>
    <w:basedOn w:val="DefaultParagraphFont"/>
    <w:link w:val="17babae4-54f0-44fa-a444-1068224df0ac"/>
    <w:rsid w:val="00244CB1"/>
    <w:rPr>
      <w:rFonts w:ascii="Microsoft YaHei" w:eastAsia="Microsoft YaHei" w:hAnsi="Microsoft YaHei" w:cs="Times New Roman"/>
      <w:b/>
      <w:bCs/>
      <w:color w:val="000000"/>
      <w:spacing w:val="-10"/>
      <w:kern w:val="28"/>
      <w:sz w:val="40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2026-06-06T12:42:00Z</dcterms:created>
  <dcterms:modified xsi:type="dcterms:W3CDTF">2026-06-06T12:42:00Z</dcterms:modified>
</cp:coreProperties>
</file>