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3" w:rsidRPr="00C9550D" w:rsidRDefault="00592B13" w:rsidP="00592B13">
      <w:pPr>
        <w:keepNext/>
        <w:keepLines/>
        <w:spacing w:after="0" w:line="480" w:lineRule="auto"/>
        <w:jc w:val="both"/>
        <w:outlineLvl w:val="1"/>
        <w:rPr>
          <w:rFonts w:ascii="Times New Roman" w:hAnsi="Times New Roman" w:cs="Times New Roman"/>
        </w:rPr>
      </w:pPr>
      <w:bookmarkStart w:id="0" w:name="_Hlk138528058"/>
      <w:r w:rsidRPr="005B56D0">
        <w:rPr>
          <w:rFonts w:ascii="Times New Roman" w:hAnsi="Times New Roman"/>
          <w:b/>
        </w:rPr>
        <w:t>Supplementa</w:t>
      </w:r>
      <w:r>
        <w:rPr>
          <w:rFonts w:ascii="Times New Roman" w:hAnsi="Times New Roman"/>
          <w:b/>
        </w:rPr>
        <w:t xml:space="preserve">ry </w:t>
      </w:r>
      <w:bookmarkEnd w:id="0"/>
      <w:r w:rsidRPr="005B56D0">
        <w:rPr>
          <w:rFonts w:ascii="Times New Roman" w:eastAsia="Arial Unicode MS" w:hAnsi="Times New Roman" w:cs="Times New Roman"/>
          <w:b/>
        </w:rPr>
        <w:t>T</w:t>
      </w:r>
      <w:r w:rsidRPr="005B56D0">
        <w:rPr>
          <w:rFonts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Tauro</w:t>
      </w:r>
      <w:r>
        <w:rPr>
          <w:rFonts w:ascii="Times New Roman" w:hAnsi="Times New Roman" w:cs="Times New Roman"/>
          <w:b/>
        </w:rPr>
        <w:t>:</w:t>
      </w:r>
      <w:r w:rsidRPr="005B56D0">
        <w:rPr>
          <w:rFonts w:ascii="Times New Roman" w:hAnsi="Times New Roman" w:cs="Times New Roman"/>
          <w:b/>
        </w:rPr>
        <w:t>Glyco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molar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ratios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different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bile</w:t>
      </w:r>
      <w:r>
        <w:rPr>
          <w:rFonts w:ascii="Times New Roman" w:hAnsi="Times New Roman" w:cs="Times New Roman"/>
          <w:b/>
        </w:rPr>
        <w:t xml:space="preserve"> </w:t>
      </w:r>
      <w:r w:rsidRPr="005B56D0">
        <w:rPr>
          <w:rFonts w:ascii="Times New Roman" w:hAnsi="Times New Roman" w:cs="Times New Roman"/>
          <w:b/>
        </w:rPr>
        <w:t>acids</w:t>
      </w:r>
    </w:p>
    <w:tbl>
      <w:tblPr>
        <w:tblW w:w="0" w:type="auto"/>
        <w:jc w:val="center"/>
        <w:tblLook w:val="04A0"/>
      </w:tblPr>
      <w:tblGrid>
        <w:gridCol w:w="4298"/>
        <w:gridCol w:w="1775"/>
        <w:gridCol w:w="2569"/>
        <w:gridCol w:w="901"/>
      </w:tblGrid>
      <w:tr w:rsidR="00592B13" w:rsidRPr="00561BE5" w:rsidTr="00834052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BE5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61BE5">
              <w:rPr>
                <w:rFonts w:ascii="Times New Roman" w:eastAsia="等线" w:hAnsi="Times New Roman" w:cs="Times New Roman"/>
                <w:b/>
                <w:bCs/>
              </w:rPr>
              <w:t>Healthy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c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ontrols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61BE5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ABCB4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-mutated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patients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p-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value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=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  <w:i/>
                <w:iCs/>
              </w:rPr>
            </w:pPr>
          </w:p>
        </w:tc>
      </w:tr>
      <w:tr w:rsidR="00592B13" w:rsidRPr="00561BE5" w:rsidTr="00834052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61BE5">
              <w:rPr>
                <w:rFonts w:ascii="Times New Roman" w:eastAsia="等线" w:hAnsi="Times New Roman" w:cs="Times New Roman"/>
                <w:b/>
                <w:bCs/>
              </w:rPr>
              <w:t>nM</w:t>
            </w:r>
            <w:r>
              <w:rPr>
                <w:rFonts w:ascii="Times New Roman" w:eastAsia="等线" w:hAnsi="Times New Roman" w:cs="Times New Roman"/>
                <w:b/>
                <w:bCs/>
              </w:rPr>
              <w:t>:</w:t>
            </w:r>
            <w:r w:rsidRPr="00561BE5">
              <w:rPr>
                <w:rFonts w:ascii="Times New Roman" w:eastAsia="等线" w:hAnsi="Times New Roman" w:cs="Times New Roman"/>
                <w:b/>
                <w:bCs/>
              </w:rPr>
              <w:t>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92B13" w:rsidRPr="00561BE5" w:rsidRDefault="00592B13" w:rsidP="00834052">
            <w:pPr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glyco-CA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0.43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3.79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9.85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0.051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tauro-DCA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glyco-DCA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4.97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35.32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0.4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0.31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0.675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tauro-CDCA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glyco-CDCA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0.2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0.15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0.33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0.23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0.006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tauro-UDCA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glyco-UDCA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0.17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0.17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7.21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23.14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0.004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tauro-UDCA-3-sul</w:t>
            </w:r>
            <w:r>
              <w:rPr>
                <w:rFonts w:ascii="Times New Roman" w:eastAsia="等线" w:hAnsi="Times New Roman" w:cs="Times New Roman"/>
              </w:rPr>
              <w:t>fate</w:t>
            </w:r>
            <w:r w:rsidRPr="00561BE5">
              <w:rPr>
                <w:rFonts w:ascii="Times New Roman" w:eastAsia="等线" w:hAnsi="Times New Roman" w:cs="Times New Roman"/>
              </w:rPr>
              <w:t>:glyco-UDCA-3-sul</w:t>
            </w:r>
            <w:r>
              <w:rPr>
                <w:rFonts w:ascii="Times New Roman" w:eastAsia="等线" w:hAnsi="Times New Roman" w:cs="Times New Roman"/>
              </w:rPr>
              <w:t>fate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0.18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0.29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3.61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5.28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0.001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tauro-HCA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glyco-HCA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0.26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0.18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0.89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0.69</w:t>
            </w:r>
          </w:p>
        </w:tc>
        <w:tc>
          <w:tcPr>
            <w:tcW w:w="0" w:type="auto"/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0.001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592B13" w:rsidRPr="00561BE5" w:rsidTr="00834052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tauro-DH-CA</w:t>
            </w:r>
            <w:r>
              <w:rPr>
                <w:rFonts w:ascii="Times New Roman" w:eastAsia="等线" w:hAnsi="Times New Roman" w:cs="Times New Roman"/>
              </w:rPr>
              <w:t>:</w:t>
            </w:r>
            <w:r w:rsidRPr="00561BE5">
              <w:rPr>
                <w:rFonts w:ascii="Times New Roman" w:eastAsia="等线" w:hAnsi="Times New Roman" w:cs="Times New Roman"/>
              </w:rPr>
              <w:t>glyco-DH-CA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6.68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12.06</w:t>
            </w:r>
            <w:r>
              <w:rPr>
                <w:rFonts w:ascii="Times New Roman" w:eastAsia="等线" w:hAnsi="Times New Roman" w:cs="Times New Roman"/>
              </w:rPr>
              <w:t xml:space="preserve"> ± </w:t>
            </w:r>
            <w:r w:rsidRPr="00561BE5">
              <w:rPr>
                <w:rFonts w:ascii="Times New Roman" w:eastAsia="等线" w:hAnsi="Times New Roman" w:cs="Times New Roman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92B13" w:rsidRPr="00561BE5" w:rsidRDefault="00592B13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561BE5">
              <w:rPr>
                <w:rFonts w:ascii="Times New Roman" w:eastAsia="等线" w:hAnsi="Times New Roman" w:cs="Times New Roman"/>
              </w:rPr>
              <w:t>0.023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</w:tbl>
    <w:p w:rsidR="00592B13" w:rsidRDefault="00592B13" w:rsidP="00592B1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(nM) are means </w:t>
      </w:r>
      <w:r w:rsidRPr="00561BE5">
        <w:rPr>
          <w:rFonts w:ascii="Times New Roman" w:eastAsia="等线" w:hAnsi="Times New Roman" w:cs="Times New Roman"/>
          <w:b/>
          <w:bCs/>
        </w:rPr>
        <w:t>±</w:t>
      </w:r>
      <w:r>
        <w:rPr>
          <w:rFonts w:ascii="Times New Roman" w:eastAsia="等线" w:hAnsi="Times New Roman" w:cs="Times New Roman"/>
          <w:b/>
          <w:bCs/>
        </w:rPr>
        <w:t xml:space="preserve"> </w:t>
      </w:r>
      <w:r w:rsidRPr="005B56D0">
        <w:rPr>
          <w:rFonts w:ascii="Times New Roman" w:eastAsia="等线" w:hAnsi="Times New Roman" w:cs="Times New Roman"/>
        </w:rPr>
        <w:t>standard</w:t>
      </w:r>
      <w:r>
        <w:rPr>
          <w:rFonts w:ascii="Times New Roman" w:eastAsia="等线" w:hAnsi="Times New Roman" w:cs="Times New Roman"/>
        </w:rPr>
        <w:t xml:space="preserve"> </w:t>
      </w:r>
      <w:r w:rsidRPr="005B56D0">
        <w:rPr>
          <w:rFonts w:ascii="Times New Roman" w:eastAsia="等线" w:hAnsi="Times New Roman" w:cs="Times New Roman"/>
        </w:rPr>
        <w:t>deviations.</w:t>
      </w:r>
      <w:r>
        <w:rPr>
          <w:rFonts w:ascii="Times New Roman" w:hAnsi="Times New Roman" w:cs="Times New Roman"/>
          <w:i/>
          <w:iCs/>
        </w:rPr>
        <w:t xml:space="preserve"> p </w:t>
      </w:r>
      <w:r w:rsidRPr="00C9550D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0.05</w:t>
      </w:r>
      <w:r>
        <w:rPr>
          <w:rFonts w:ascii="Times New Roman" w:hAnsi="Times New Roman" w:cs="Times New Roman"/>
        </w:rPr>
        <w:t xml:space="preserve"> was </w:t>
      </w:r>
      <w:r w:rsidRPr="00C9550D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significant.</w:t>
      </w:r>
    </w:p>
    <w:p w:rsidR="003215E1" w:rsidRDefault="003215E1"/>
    <w:sectPr w:rsidR="003215E1" w:rsidSect="008941E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16" w:rsidRDefault="003215E1" w:rsidP="00F7554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B13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016" w:rsidRDefault="003215E1" w:rsidP="0056627B">
    <w:pPr>
      <w:pStyle w:val="Footer"/>
      <w:ind w:right="360"/>
    </w:pPr>
  </w:p>
  <w:p w:rsidR="00481016" w:rsidRDefault="003215E1"/>
  <w:p w:rsidR="00481016" w:rsidRDefault="003215E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16" w:rsidRDefault="003215E1">
    <w:pPr>
      <w:pStyle w:val="Header"/>
      <w:pBdr>
        <w:bottom w:val="none" w:sz="0" w:space="0" w:color="auto"/>
      </w:pBdr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2B1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>/</w:t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2B13">
      <w:rPr>
        <w:b/>
        <w:bCs/>
        <w:noProof/>
      </w:rPr>
      <w:t>1</w:t>
    </w:r>
    <w:r>
      <w:rPr>
        <w:b/>
        <w:bCs/>
      </w:rPr>
      <w:fldChar w:fldCharType="end"/>
    </w:r>
  </w:p>
  <w:p w:rsidR="00481016" w:rsidRDefault="003215E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92B13"/>
    <w:rsid w:val="003215E1"/>
    <w:rsid w:val="005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B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 w:cs="Times New Roman"/>
      <w:kern w:val="2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592B13"/>
    <w:rPr>
      <w:rFonts w:ascii="Calibri" w:eastAsia="宋体" w:hAnsi="Calibri" w:cs="Times New Roman"/>
      <w:kern w:val="2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92B1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宋体" w:hAnsi="Calibri" w:cs="Times New Roman"/>
      <w:kern w:val="2"/>
      <w:sz w:val="1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2B13"/>
    <w:rPr>
      <w:rFonts w:ascii="Calibri" w:eastAsia="宋体" w:hAnsi="Calibri" w:cs="Times New Roman"/>
      <w:kern w:val="2"/>
      <w:sz w:val="18"/>
      <w:szCs w:val="20"/>
      <w:lang w:eastAsia="zh-CN"/>
    </w:rPr>
  </w:style>
  <w:style w:type="character" w:styleId="PageNumber">
    <w:name w:val="page number"/>
    <w:rsid w:val="00592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2023-09-11T06:47:00Z</dcterms:created>
  <dcterms:modified xsi:type="dcterms:W3CDTF">2023-09-11T06:47:00Z</dcterms:modified>
</cp:coreProperties>
</file>